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88B0" w14:textId="77777777" w:rsidR="00201F4F" w:rsidRDefault="00000000" w:rsidP="00201F4F">
      <w:pPr>
        <w:pStyle w:val="NCEACPHeading1"/>
      </w:pPr>
      <w:r>
        <w:rPr>
          <w:noProof/>
          <w:lang w:val="en-GB" w:eastAsia="en-GB" w:bidi="ks-Deva"/>
        </w:rPr>
        <w:object w:dxaOrig="1440" w:dyaOrig="1440" w14:anchorId="3DAEE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251658240" fillcolor="window">
            <v:imagedata r:id="rId7" o:title=""/>
          </v:shape>
          <o:OLEObject Type="Embed" ProgID="Word.Picture.8" ShapeID="_x0000_s2050" DrawAspect="Content" ObjectID="_1822019420" r:id="rId8"/>
        </w:object>
      </w:r>
    </w:p>
    <w:p w14:paraId="1BE18EAC" w14:textId="77777777" w:rsidR="00201F4F" w:rsidRDefault="00201F4F" w:rsidP="00201F4F">
      <w:pPr>
        <w:pStyle w:val="NCEACPHeading1"/>
      </w:pPr>
    </w:p>
    <w:p w14:paraId="372B21F2" w14:textId="77777777" w:rsidR="00201F4F" w:rsidRDefault="00201F4F" w:rsidP="00201F4F">
      <w:pPr>
        <w:pStyle w:val="NCEACPHeading1"/>
      </w:pPr>
    </w:p>
    <w:p w14:paraId="0CC20301" w14:textId="77777777" w:rsidR="00201F4F" w:rsidRDefault="00201F4F" w:rsidP="00201F4F">
      <w:pPr>
        <w:pStyle w:val="NCEACPHeading1"/>
      </w:pPr>
      <w:r>
        <w:t>Internal Assessment Resource</w:t>
      </w:r>
    </w:p>
    <w:p w14:paraId="09F9F8C9" w14:textId="77777777" w:rsidR="00201F4F" w:rsidRDefault="00201F4F" w:rsidP="00201F4F">
      <w:pPr>
        <w:pStyle w:val="NCEACPHeading1"/>
      </w:pPr>
      <w:r>
        <w:t>Social Studies Level 2</w:t>
      </w:r>
    </w:p>
    <w:p w14:paraId="55C9EC11" w14:textId="77777777" w:rsidR="00201F4F" w:rsidRPr="004102B4" w:rsidRDefault="00201F4F" w:rsidP="00201F4F">
      <w:pPr>
        <w:pStyle w:val="NCEACPHeading1"/>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201F4F" w14:paraId="6A178421" w14:textId="77777777" w:rsidTr="00675D21">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3E723918" w14:textId="77777777" w:rsidR="00201F4F" w:rsidRDefault="00201F4F" w:rsidP="00675D21">
            <w:pPr>
              <w:pStyle w:val="NCEACPbodytextcentered"/>
            </w:pPr>
            <w:r>
              <w:t>This resource supports assessment against:</w:t>
            </w:r>
          </w:p>
          <w:p w14:paraId="3F051D4B" w14:textId="29EFC298" w:rsidR="00201F4F" w:rsidRDefault="00201F4F" w:rsidP="00675D21">
            <w:pPr>
              <w:pStyle w:val="NCEACPbodytext2"/>
            </w:pPr>
            <w:r>
              <w:t xml:space="preserve">Achievement Standard </w:t>
            </w:r>
            <w:r w:rsidRPr="0070773A">
              <w:rPr>
                <w:lang w:val="en-GB"/>
              </w:rPr>
              <w:t>91280</w:t>
            </w:r>
            <w:r w:rsidR="00103BB0">
              <w:t xml:space="preserve"> version </w:t>
            </w:r>
            <w:r w:rsidR="003940AF">
              <w:t>3</w:t>
            </w:r>
          </w:p>
          <w:p w14:paraId="42419C57" w14:textId="77777777" w:rsidR="00201F4F" w:rsidRPr="00201F4F" w:rsidRDefault="00201F4F" w:rsidP="00675D21">
            <w:pPr>
              <w:pStyle w:val="NCEACPbodytext2"/>
            </w:pPr>
            <w:r w:rsidRPr="00201F4F">
              <w:rPr>
                <w:lang w:val="en-GB"/>
              </w:rPr>
              <w:t>Conduct a reflective social inquiry</w:t>
            </w:r>
          </w:p>
        </w:tc>
      </w:tr>
      <w:tr w:rsidR="00201F4F" w:rsidRPr="00201F4F" w14:paraId="3BC0E1E4" w14:textId="77777777" w:rsidTr="00675D21">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2334CD9E" w14:textId="77777777" w:rsidR="00201F4F" w:rsidRPr="00201F4F" w:rsidRDefault="00201F4F" w:rsidP="00675D21">
            <w:pPr>
              <w:pStyle w:val="NCEACPbodytext2bold"/>
            </w:pPr>
            <w:r w:rsidRPr="00201F4F">
              <w:t xml:space="preserve">Resource title: </w:t>
            </w:r>
            <w:r w:rsidRPr="00201F4F">
              <w:rPr>
                <w:lang w:val="en-GB"/>
              </w:rPr>
              <w:t>Our community, our problem, our solution</w:t>
            </w:r>
          </w:p>
        </w:tc>
      </w:tr>
      <w:tr w:rsidR="00201F4F" w14:paraId="26A8400D" w14:textId="77777777" w:rsidTr="00675D21">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14:paraId="71A6CA35" w14:textId="77777777" w:rsidR="00201F4F" w:rsidRDefault="00201F4F" w:rsidP="00675D21">
            <w:pPr>
              <w:pStyle w:val="NCEACPbodytext2"/>
            </w:pPr>
            <w:r>
              <w:t>5 credits</w:t>
            </w:r>
          </w:p>
        </w:tc>
      </w:tr>
      <w:tr w:rsidR="00201F4F" w14:paraId="3623408F" w14:textId="77777777" w:rsidTr="00675D21">
        <w:trPr>
          <w:jc w:val="center"/>
        </w:trPr>
        <w:tc>
          <w:tcPr>
            <w:tcW w:w="8129" w:type="dxa"/>
            <w:tcBorders>
              <w:top w:val="single" w:sz="4" w:space="0" w:color="auto"/>
            </w:tcBorders>
            <w:shd w:val="clear" w:color="auto" w:fill="CCCCCC"/>
          </w:tcPr>
          <w:p w14:paraId="1FAE02AC" w14:textId="77777777" w:rsidR="00201F4F" w:rsidRPr="008D77BB" w:rsidRDefault="00201F4F" w:rsidP="00675D21">
            <w:pPr>
              <w:pStyle w:val="NCEAbullets"/>
              <w:numPr>
                <w:ilvl w:val="0"/>
                <w:numId w:val="0"/>
              </w:numPr>
            </w:pPr>
            <w:r w:rsidRPr="008D77BB">
              <w:t>This resource:</w:t>
            </w:r>
          </w:p>
          <w:p w14:paraId="71A9530D" w14:textId="77777777" w:rsidR="00201F4F" w:rsidRPr="008D77BB" w:rsidRDefault="00201F4F" w:rsidP="00675D21">
            <w:pPr>
              <w:pStyle w:val="NCEAbullets"/>
              <w:tabs>
                <w:tab w:val="clear" w:pos="0"/>
                <w:tab w:val="clear" w:pos="426"/>
                <w:tab w:val="num" w:pos="360"/>
              </w:tabs>
              <w:spacing w:after="120"/>
              <w:ind w:left="378" w:hanging="378"/>
            </w:pPr>
            <w:r w:rsidRPr="008D77BB">
              <w:t>Clarifies the requirements of the standard</w:t>
            </w:r>
          </w:p>
          <w:p w14:paraId="07E4205F" w14:textId="77777777" w:rsidR="00201F4F" w:rsidRPr="008D77BB" w:rsidRDefault="00201F4F" w:rsidP="00675D21">
            <w:pPr>
              <w:pStyle w:val="NCEAbullets"/>
              <w:tabs>
                <w:tab w:val="clear" w:pos="0"/>
                <w:tab w:val="clear" w:pos="426"/>
                <w:tab w:val="num" w:pos="360"/>
              </w:tabs>
              <w:spacing w:after="120"/>
              <w:ind w:left="378" w:hanging="378"/>
            </w:pPr>
            <w:r w:rsidRPr="008D77BB">
              <w:t>Supports good assessment practice</w:t>
            </w:r>
          </w:p>
          <w:p w14:paraId="55BA9FB9" w14:textId="77777777" w:rsidR="00201F4F" w:rsidRPr="008D77BB" w:rsidRDefault="00201F4F" w:rsidP="00675D21">
            <w:pPr>
              <w:pStyle w:val="NCEAbullets"/>
              <w:tabs>
                <w:tab w:val="clear" w:pos="0"/>
                <w:tab w:val="clear" w:pos="426"/>
                <w:tab w:val="num" w:pos="360"/>
              </w:tabs>
              <w:spacing w:after="120"/>
              <w:ind w:left="378" w:hanging="378"/>
            </w:pPr>
            <w:r w:rsidRPr="008D77BB">
              <w:t>Should be subjected to the school’s usual assessment quality assurance process</w:t>
            </w:r>
          </w:p>
          <w:p w14:paraId="738E536C" w14:textId="77777777" w:rsidR="00201F4F" w:rsidRPr="008D77BB" w:rsidRDefault="00201F4F" w:rsidP="00675D21">
            <w:pPr>
              <w:pStyle w:val="NCEAbullets"/>
              <w:tabs>
                <w:tab w:val="clear" w:pos="0"/>
                <w:tab w:val="clear" w:pos="426"/>
                <w:tab w:val="num" w:pos="360"/>
              </w:tabs>
              <w:spacing w:after="120"/>
              <w:ind w:left="378" w:hanging="378"/>
            </w:pPr>
            <w:r w:rsidRPr="008D77BB">
              <w:t>Should be modified to make the context relevant to students in their school environment and ensure that submitted evidence is authentic</w:t>
            </w:r>
          </w:p>
        </w:tc>
      </w:tr>
    </w:tbl>
    <w:p w14:paraId="01707E34" w14:textId="77777777" w:rsidR="00201F4F" w:rsidRDefault="00201F4F" w:rsidP="00201F4F"/>
    <w:p w14:paraId="53A6329C" w14:textId="77777777" w:rsidR="00201F4F" w:rsidRDefault="00201F4F" w:rsidP="00201F4F"/>
    <w:tbl>
      <w:tblPr>
        <w:tblW w:w="5444" w:type="pct"/>
        <w:tblLook w:val="01E0" w:firstRow="1" w:lastRow="1" w:firstColumn="1" w:lastColumn="1" w:noHBand="0" w:noVBand="0"/>
      </w:tblPr>
      <w:tblGrid>
        <w:gridCol w:w="2923"/>
        <w:gridCol w:w="6128"/>
      </w:tblGrid>
      <w:tr w:rsidR="00201F4F" w14:paraId="2081D843" w14:textId="77777777" w:rsidTr="00675D21">
        <w:tc>
          <w:tcPr>
            <w:tcW w:w="1615" w:type="pct"/>
            <w:shd w:val="clear" w:color="auto" w:fill="auto"/>
          </w:tcPr>
          <w:p w14:paraId="29F05A79" w14:textId="77777777" w:rsidR="00201F4F" w:rsidRDefault="00201F4F" w:rsidP="00675D21">
            <w:pPr>
              <w:pStyle w:val="NCEACPbodytextcentered"/>
              <w:jc w:val="left"/>
            </w:pPr>
            <w:r>
              <w:t>Date version published by Ministry of Education</w:t>
            </w:r>
          </w:p>
        </w:tc>
        <w:tc>
          <w:tcPr>
            <w:tcW w:w="3385" w:type="pct"/>
            <w:shd w:val="clear" w:color="auto" w:fill="auto"/>
          </w:tcPr>
          <w:p w14:paraId="04CBA40F" w14:textId="5C5670D6" w:rsidR="00103BB0" w:rsidRDefault="003940AF" w:rsidP="00103BB0">
            <w:pPr>
              <w:pStyle w:val="NCEACPbodytextcentered"/>
              <w:jc w:val="left"/>
            </w:pPr>
            <w:r>
              <w:t>October 2025</w:t>
            </w:r>
            <w:r w:rsidR="00103BB0">
              <w:t xml:space="preserve"> Version </w:t>
            </w:r>
            <w:r>
              <w:t>3</w:t>
            </w:r>
          </w:p>
          <w:p w14:paraId="13618D99" w14:textId="302B7D7E" w:rsidR="00201F4F" w:rsidRDefault="00201F4F" w:rsidP="00103BB0">
            <w:pPr>
              <w:pStyle w:val="NCEACPbodytextcentered"/>
              <w:jc w:val="left"/>
            </w:pPr>
            <w:r>
              <w:t>To support internal assessment from 20</w:t>
            </w:r>
            <w:r w:rsidR="003940AF">
              <w:t>26</w:t>
            </w:r>
          </w:p>
        </w:tc>
      </w:tr>
      <w:tr w:rsidR="00201F4F" w14:paraId="23BFD87E" w14:textId="77777777" w:rsidTr="00675D21">
        <w:tc>
          <w:tcPr>
            <w:tcW w:w="1615" w:type="pct"/>
            <w:shd w:val="clear" w:color="auto" w:fill="auto"/>
          </w:tcPr>
          <w:p w14:paraId="0D519324" w14:textId="77777777" w:rsidR="00201F4F" w:rsidRDefault="00201F4F" w:rsidP="00675D21">
            <w:pPr>
              <w:pStyle w:val="NCEACPbodytextcentered"/>
              <w:jc w:val="left"/>
            </w:pPr>
            <w:r>
              <w:t>Authenticity of evidence</w:t>
            </w:r>
          </w:p>
        </w:tc>
        <w:tc>
          <w:tcPr>
            <w:tcW w:w="3385" w:type="pct"/>
            <w:shd w:val="clear" w:color="auto" w:fill="auto"/>
          </w:tcPr>
          <w:p w14:paraId="0D868028" w14:textId="77777777" w:rsidR="00201F4F" w:rsidRDefault="00201F4F" w:rsidP="00675D21">
            <w:pPr>
              <w:pStyle w:val="NCEACPbodytextcentered"/>
              <w:jc w:val="left"/>
            </w:pPr>
            <w:r>
              <w:t>Teachers must manage authenticity for any assessment from a public source, because students may have access to the assessment schedule or student exemplar material.</w:t>
            </w:r>
          </w:p>
          <w:p w14:paraId="7BEF3B38" w14:textId="77777777" w:rsidR="00201F4F" w:rsidRDefault="00201F4F" w:rsidP="00675D21">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1E12B13" w14:textId="77777777" w:rsidR="00D72718" w:rsidRDefault="00D72718" w:rsidP="00201F4F">
      <w:pPr>
        <w:pStyle w:val="NCEAHeaderboxed"/>
        <w:pBdr>
          <w:top w:val="single" w:sz="4" w:space="1" w:color="auto"/>
          <w:left w:val="single" w:sz="4" w:space="4" w:color="auto"/>
          <w:bottom w:val="single" w:sz="4" w:space="1" w:color="auto"/>
          <w:right w:val="single" w:sz="4" w:space="4" w:color="auto"/>
        </w:pBdr>
        <w:spacing w:before="240" w:after="240"/>
        <w:rPr>
          <w:lang w:val="en-GB"/>
        </w:rPr>
        <w:sectPr w:rsidR="00D72718" w:rsidSect="00B41857">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pPr>
    </w:p>
    <w:p w14:paraId="063E2E74" w14:textId="77777777" w:rsidR="000A401E" w:rsidRPr="0070773A" w:rsidRDefault="00521D3B" w:rsidP="00201F4F">
      <w:pPr>
        <w:pStyle w:val="NCEAHeaderboxed"/>
        <w:pBdr>
          <w:top w:val="single" w:sz="4" w:space="1" w:color="auto"/>
          <w:left w:val="single" w:sz="4" w:space="4" w:color="auto"/>
          <w:bottom w:val="single" w:sz="4" w:space="1" w:color="auto"/>
          <w:right w:val="single" w:sz="4" w:space="4" w:color="auto"/>
        </w:pBdr>
        <w:spacing w:before="240" w:after="240"/>
        <w:rPr>
          <w:lang w:val="en-GB"/>
        </w:rPr>
      </w:pPr>
      <w:r w:rsidRPr="0070773A">
        <w:rPr>
          <w:lang w:val="en-GB"/>
        </w:rPr>
        <w:lastRenderedPageBreak/>
        <w:t>Internal Assessment Resource</w:t>
      </w:r>
    </w:p>
    <w:p w14:paraId="1A88D49C" w14:textId="77777777" w:rsidR="000A401E" w:rsidRPr="0070773A" w:rsidRDefault="008321CE" w:rsidP="00521D3B">
      <w:pPr>
        <w:pStyle w:val="NCEAHeadInfoL2"/>
        <w:spacing w:before="240" w:after="240"/>
        <w:outlineLvl w:val="0"/>
        <w:rPr>
          <w:b w:val="0"/>
          <w:szCs w:val="28"/>
          <w:lang w:val="en-GB"/>
        </w:rPr>
      </w:pPr>
      <w:r w:rsidRPr="0070773A">
        <w:rPr>
          <w:lang w:val="en-GB"/>
        </w:rPr>
        <w:t>Achievement S</w:t>
      </w:r>
      <w:r w:rsidR="000A401E" w:rsidRPr="0070773A">
        <w:rPr>
          <w:lang w:val="en-GB"/>
        </w:rPr>
        <w:t xml:space="preserve">tandard Social Studies </w:t>
      </w:r>
      <w:r w:rsidR="00521D3B" w:rsidRPr="0070773A">
        <w:rPr>
          <w:lang w:val="en-GB"/>
        </w:rPr>
        <w:t>91280</w:t>
      </w:r>
      <w:r w:rsidR="000A401E" w:rsidRPr="0070773A">
        <w:rPr>
          <w:lang w:val="en-GB"/>
        </w:rPr>
        <w:t xml:space="preserve">: </w:t>
      </w:r>
      <w:r w:rsidR="000A401E" w:rsidRPr="0070773A">
        <w:rPr>
          <w:b w:val="0"/>
          <w:lang w:val="en-GB"/>
        </w:rPr>
        <w:t xml:space="preserve">Conduct </w:t>
      </w:r>
      <w:r w:rsidR="00666E6E" w:rsidRPr="0070773A">
        <w:rPr>
          <w:b w:val="0"/>
          <w:lang w:val="en-GB"/>
        </w:rPr>
        <w:t xml:space="preserve">a reflective </w:t>
      </w:r>
      <w:r w:rsidR="000A401E" w:rsidRPr="0070773A">
        <w:rPr>
          <w:b w:val="0"/>
          <w:lang w:val="en-GB"/>
        </w:rPr>
        <w:t>social inquiry</w:t>
      </w:r>
      <w:r w:rsidR="000A401E" w:rsidRPr="0070773A">
        <w:rPr>
          <w:b w:val="0"/>
          <w:szCs w:val="28"/>
          <w:lang w:val="en-GB"/>
        </w:rPr>
        <w:t xml:space="preserve"> </w:t>
      </w:r>
    </w:p>
    <w:p w14:paraId="0E512E8E" w14:textId="5C53B2C8" w:rsidR="000A401E" w:rsidRPr="0070773A" w:rsidRDefault="000A401E" w:rsidP="00521D3B">
      <w:pPr>
        <w:pStyle w:val="NCEAHeadInfoL2"/>
        <w:spacing w:before="240" w:after="240"/>
        <w:outlineLvl w:val="0"/>
        <w:rPr>
          <w:lang w:val="en-GB"/>
        </w:rPr>
      </w:pPr>
      <w:r w:rsidRPr="0070773A">
        <w:rPr>
          <w:szCs w:val="28"/>
          <w:lang w:val="en-GB"/>
        </w:rPr>
        <w:t xml:space="preserve">Resource reference: </w:t>
      </w:r>
      <w:r w:rsidRPr="0070773A">
        <w:rPr>
          <w:b w:val="0"/>
          <w:lang w:val="en-GB"/>
        </w:rPr>
        <w:t>Social Studies 2.2B</w:t>
      </w:r>
      <w:r w:rsidR="00103BB0">
        <w:rPr>
          <w:b w:val="0"/>
          <w:lang w:val="en-GB"/>
        </w:rPr>
        <w:t xml:space="preserve"> v</w:t>
      </w:r>
      <w:r w:rsidR="003940AF">
        <w:rPr>
          <w:b w:val="0"/>
          <w:lang w:val="en-GB"/>
        </w:rPr>
        <w:t>3</w:t>
      </w:r>
    </w:p>
    <w:p w14:paraId="5B73B4CF" w14:textId="77777777" w:rsidR="000A401E" w:rsidRPr="0070773A" w:rsidRDefault="000A401E" w:rsidP="00521D3B">
      <w:pPr>
        <w:pStyle w:val="NCEAHeadInfoL2"/>
        <w:spacing w:before="240" w:after="240"/>
        <w:outlineLvl w:val="0"/>
        <w:rPr>
          <w:i/>
          <w:lang w:val="en-GB"/>
        </w:rPr>
      </w:pPr>
      <w:r w:rsidRPr="0070773A">
        <w:rPr>
          <w:lang w:val="en-GB"/>
        </w:rPr>
        <w:t xml:space="preserve">Resource title: </w:t>
      </w:r>
      <w:r w:rsidRPr="0070773A">
        <w:rPr>
          <w:b w:val="0"/>
          <w:lang w:val="en-GB"/>
        </w:rPr>
        <w:t>Our community, our problem, our solution</w:t>
      </w:r>
    </w:p>
    <w:p w14:paraId="00EC3E06" w14:textId="77777777" w:rsidR="000A401E" w:rsidRPr="0070773A" w:rsidRDefault="000A401E" w:rsidP="00E163D7">
      <w:pPr>
        <w:pStyle w:val="NCEAHeadInfoL2"/>
        <w:outlineLvl w:val="0"/>
        <w:rPr>
          <w:lang w:val="en-GB"/>
        </w:rPr>
      </w:pPr>
      <w:r w:rsidRPr="0070773A">
        <w:rPr>
          <w:lang w:val="en-GB"/>
        </w:rPr>
        <w:t xml:space="preserve">Credits: </w:t>
      </w:r>
      <w:r w:rsidRPr="0070773A">
        <w:rPr>
          <w:b w:val="0"/>
          <w:lang w:val="en-GB"/>
        </w:rPr>
        <w:t>5</w:t>
      </w:r>
    </w:p>
    <w:p w14:paraId="021410F9" w14:textId="77777777" w:rsidR="000A401E" w:rsidRPr="0070773A" w:rsidRDefault="000A401E" w:rsidP="00E163D7">
      <w:pPr>
        <w:pStyle w:val="NCEAInstructionsbanner"/>
        <w:outlineLvl w:val="0"/>
        <w:rPr>
          <w:lang w:val="en-GB"/>
        </w:rPr>
      </w:pPr>
      <w:r w:rsidRPr="0070773A">
        <w:rPr>
          <w:lang w:val="en-GB"/>
        </w:rPr>
        <w:t>Teacher guidelines</w:t>
      </w:r>
    </w:p>
    <w:p w14:paraId="56DBDB0D" w14:textId="77777777" w:rsidR="000A401E" w:rsidRPr="0070773A" w:rsidRDefault="000A401E" w:rsidP="007B0666">
      <w:pPr>
        <w:pStyle w:val="NCEAbodytext"/>
        <w:rPr>
          <w:lang w:val="en-GB"/>
        </w:rPr>
      </w:pPr>
      <w:r w:rsidRPr="0070773A">
        <w:rPr>
          <w:lang w:val="en-GB"/>
        </w:rPr>
        <w:t>The following guidelines are supplied to enable teachers to carry out valid and consistent assessment using this internal assessment resource.</w:t>
      </w:r>
    </w:p>
    <w:p w14:paraId="4B6F68B5" w14:textId="77777777" w:rsidR="000A401E" w:rsidRPr="00337EB5" w:rsidRDefault="000A401E" w:rsidP="007B0666">
      <w:pPr>
        <w:pStyle w:val="NCEAbodytext"/>
        <w:rPr>
          <w:lang w:val="en-GB"/>
        </w:rPr>
      </w:pPr>
      <w:r w:rsidRPr="00337EB5">
        <w:rPr>
          <w:lang w:val="en-GB"/>
        </w:rPr>
        <w:t xml:space="preserve">Teachers need to be very familiar with the outcome being assessed by Achievement Standard Social Studies </w:t>
      </w:r>
      <w:r w:rsidR="00521D3B" w:rsidRPr="00337EB5">
        <w:rPr>
          <w:lang w:val="en-GB"/>
        </w:rPr>
        <w:t>91280</w:t>
      </w:r>
      <w:r w:rsidRPr="00337EB5">
        <w:rPr>
          <w:lang w:val="en-GB"/>
        </w:rPr>
        <w:t xml:space="preserve">. The achievement criteria and the explanatory notes contain information, definitions, and requirements that are crucial when interpreting the standard and assessing students against it. </w:t>
      </w:r>
    </w:p>
    <w:p w14:paraId="0C10D753" w14:textId="77777777" w:rsidR="000A401E" w:rsidRPr="0070773A" w:rsidRDefault="000A401E" w:rsidP="00E163D7">
      <w:pPr>
        <w:pStyle w:val="NCEAL2heading"/>
        <w:outlineLvl w:val="0"/>
        <w:rPr>
          <w:lang w:val="en-GB"/>
        </w:rPr>
      </w:pPr>
      <w:r w:rsidRPr="0070773A">
        <w:rPr>
          <w:lang w:val="en-GB"/>
        </w:rPr>
        <w:t xml:space="preserve">Context/setting </w:t>
      </w:r>
    </w:p>
    <w:p w14:paraId="7D215062" w14:textId="77777777" w:rsidR="000A401E" w:rsidRPr="0070773A" w:rsidRDefault="000A401E" w:rsidP="007B0666">
      <w:pPr>
        <w:pStyle w:val="NCEAL2heading"/>
        <w:rPr>
          <w:b w:val="0"/>
          <w:sz w:val="22"/>
          <w:szCs w:val="22"/>
          <w:lang w:val="en-GB"/>
        </w:rPr>
      </w:pPr>
      <w:r w:rsidRPr="0070773A">
        <w:rPr>
          <w:b w:val="0"/>
          <w:sz w:val="22"/>
          <w:szCs w:val="22"/>
          <w:lang w:val="en-GB"/>
        </w:rPr>
        <w:t>Every community has issues that are significant to its members.</w:t>
      </w:r>
      <w:r w:rsidR="00E163D7" w:rsidRPr="0070773A">
        <w:rPr>
          <w:b w:val="0"/>
          <w:sz w:val="22"/>
          <w:szCs w:val="22"/>
          <w:lang w:val="en-GB"/>
        </w:rPr>
        <w:t xml:space="preserve"> </w:t>
      </w:r>
      <w:r w:rsidRPr="0070773A">
        <w:rPr>
          <w:b w:val="0"/>
          <w:sz w:val="22"/>
          <w:szCs w:val="22"/>
          <w:lang w:val="en-GB"/>
        </w:rPr>
        <w:t>This activity requires students to conduct an evaluated social inquiry focused on a local issue of the student’s choice for which members of their community have sought to meet their responsibilities and exercise their rights to bring about change.</w:t>
      </w:r>
    </w:p>
    <w:p w14:paraId="0215B984" w14:textId="77777777" w:rsidR="000A401E" w:rsidRPr="0070773A" w:rsidRDefault="000A401E" w:rsidP="007B0666">
      <w:pPr>
        <w:pStyle w:val="NCEAbodytext"/>
        <w:jc w:val="both"/>
        <w:rPr>
          <w:lang w:val="en-GB"/>
        </w:rPr>
      </w:pPr>
      <w:r w:rsidRPr="0070773A">
        <w:rPr>
          <w:lang w:val="en-GB"/>
        </w:rPr>
        <w:t xml:space="preserve">Before beginning this assessment, you will need to provide opportunities for the students to gain understanding of: </w:t>
      </w:r>
    </w:p>
    <w:p w14:paraId="167A9E73" w14:textId="77777777" w:rsidR="000A401E" w:rsidRPr="0070773A" w:rsidRDefault="000A401E" w:rsidP="007B0666">
      <w:pPr>
        <w:pStyle w:val="NCEAbullets"/>
        <w:rPr>
          <w:lang w:val="en-GB"/>
        </w:rPr>
      </w:pPr>
      <w:r w:rsidRPr="0070773A">
        <w:rPr>
          <w:lang w:val="en-GB"/>
        </w:rPr>
        <w:t>The Social Inquiry process</w:t>
      </w:r>
    </w:p>
    <w:p w14:paraId="791D5CAC" w14:textId="054BE9BD" w:rsidR="000A401E" w:rsidRPr="0070773A" w:rsidRDefault="00666E6E" w:rsidP="007B0666">
      <w:pPr>
        <w:pStyle w:val="NCEAbullets"/>
        <w:rPr>
          <w:lang w:val="en-GB"/>
        </w:rPr>
      </w:pPr>
      <w:r w:rsidRPr="0070773A">
        <w:rPr>
          <w:lang w:val="en-GB"/>
        </w:rPr>
        <w:t>Points of view</w:t>
      </w:r>
      <w:r w:rsidR="003940AF">
        <w:rPr>
          <w:lang w:val="en-GB"/>
        </w:rPr>
        <w:t xml:space="preserve">, values and </w:t>
      </w:r>
      <w:r w:rsidR="000A725C">
        <w:rPr>
          <w:lang w:val="en-GB"/>
        </w:rPr>
        <w:t>perspectives</w:t>
      </w:r>
      <w:r w:rsidR="000A725C" w:rsidRPr="0070773A">
        <w:rPr>
          <w:lang w:val="en-GB"/>
        </w:rPr>
        <w:t xml:space="preserve"> in</w:t>
      </w:r>
      <w:r w:rsidR="000A401E" w:rsidRPr="0070773A">
        <w:rPr>
          <w:lang w:val="en-GB"/>
        </w:rPr>
        <w:t xml:space="preserve"> relation to a relevant case study e.g. after-balls, graffiti, teenage parents, gangs, </w:t>
      </w:r>
      <w:r w:rsidR="00A87BB8">
        <w:rPr>
          <w:lang w:val="en-GB"/>
        </w:rPr>
        <w:t xml:space="preserve">youth street </w:t>
      </w:r>
      <w:r w:rsidR="000A401E" w:rsidRPr="0070773A">
        <w:rPr>
          <w:lang w:val="en-GB"/>
        </w:rPr>
        <w:t>racing</w:t>
      </w:r>
    </w:p>
    <w:p w14:paraId="76791A7B" w14:textId="77777777" w:rsidR="000A401E" w:rsidRPr="0070773A" w:rsidRDefault="000A401E" w:rsidP="007B0666">
      <w:pPr>
        <w:pStyle w:val="NCEAbullets"/>
        <w:rPr>
          <w:lang w:val="en-GB"/>
        </w:rPr>
      </w:pPr>
      <w:r w:rsidRPr="0070773A">
        <w:rPr>
          <w:lang w:val="en-GB"/>
        </w:rPr>
        <w:t xml:space="preserve">Conceptual understanding of - </w:t>
      </w:r>
      <w:r w:rsidRPr="0070773A">
        <w:rPr>
          <w:i/>
          <w:lang w:val="en-GB"/>
        </w:rPr>
        <w:t>community, responsibilities, change</w:t>
      </w:r>
      <w:r w:rsidRPr="0070773A">
        <w:rPr>
          <w:lang w:val="en-GB"/>
        </w:rPr>
        <w:t xml:space="preserve"> and </w:t>
      </w:r>
      <w:r w:rsidRPr="0070773A">
        <w:rPr>
          <w:i/>
          <w:lang w:val="en-GB"/>
        </w:rPr>
        <w:t>exercising rights</w:t>
      </w:r>
      <w:r w:rsidR="00337EB5">
        <w:rPr>
          <w:i/>
          <w:lang w:val="en-GB"/>
        </w:rPr>
        <w:t>.</w:t>
      </w:r>
    </w:p>
    <w:p w14:paraId="1EF9E562" w14:textId="77777777" w:rsidR="000A401E" w:rsidRPr="0070773A" w:rsidRDefault="000A401E" w:rsidP="00E163D7">
      <w:pPr>
        <w:pStyle w:val="NCEAL2heading"/>
        <w:outlineLvl w:val="0"/>
        <w:rPr>
          <w:lang w:val="en-GB"/>
        </w:rPr>
      </w:pPr>
      <w:r w:rsidRPr="0070773A">
        <w:rPr>
          <w:lang w:val="en-GB"/>
        </w:rPr>
        <w:t xml:space="preserve">Conditions </w:t>
      </w:r>
    </w:p>
    <w:p w14:paraId="73E1AE73" w14:textId="77777777" w:rsidR="000A401E" w:rsidRPr="0070773A" w:rsidRDefault="000A401E" w:rsidP="007B0666">
      <w:pPr>
        <w:pStyle w:val="NCEAL2heading"/>
        <w:rPr>
          <w:b w:val="0"/>
          <w:sz w:val="22"/>
          <w:szCs w:val="22"/>
          <w:lang w:val="en-GB"/>
        </w:rPr>
      </w:pPr>
      <w:r w:rsidRPr="0070773A">
        <w:rPr>
          <w:b w:val="0"/>
          <w:sz w:val="22"/>
          <w:szCs w:val="22"/>
          <w:lang w:val="en-GB"/>
        </w:rPr>
        <w:t xml:space="preserve">This assessment will be completed individually over </w:t>
      </w:r>
      <w:r w:rsidR="00666E6E" w:rsidRPr="0070773A">
        <w:rPr>
          <w:b w:val="0"/>
          <w:sz w:val="22"/>
          <w:szCs w:val="22"/>
          <w:lang w:val="en-GB"/>
        </w:rPr>
        <w:t>4</w:t>
      </w:r>
      <w:r w:rsidRPr="0070773A">
        <w:rPr>
          <w:b w:val="0"/>
          <w:sz w:val="22"/>
          <w:szCs w:val="22"/>
          <w:lang w:val="en-GB"/>
        </w:rPr>
        <w:t xml:space="preserve"> weeks either following or interspersed with teaching of the inquiry process with the report being handed in at the end of the </w:t>
      </w:r>
      <w:r w:rsidR="00666E6E" w:rsidRPr="0070773A">
        <w:rPr>
          <w:b w:val="0"/>
          <w:sz w:val="22"/>
          <w:szCs w:val="22"/>
          <w:lang w:val="en-GB"/>
        </w:rPr>
        <w:t>4</w:t>
      </w:r>
      <w:r w:rsidRPr="0070773A">
        <w:rPr>
          <w:b w:val="0"/>
          <w:sz w:val="22"/>
          <w:szCs w:val="22"/>
          <w:lang w:val="en-GB"/>
        </w:rPr>
        <w:t xml:space="preserve"> weeks.</w:t>
      </w:r>
    </w:p>
    <w:p w14:paraId="33EE676A" w14:textId="77777777" w:rsidR="000A401E" w:rsidRPr="0070773A" w:rsidRDefault="000A401E" w:rsidP="00E163D7">
      <w:pPr>
        <w:pStyle w:val="NCEAL2heading"/>
        <w:outlineLvl w:val="0"/>
        <w:rPr>
          <w:lang w:val="en-GB"/>
        </w:rPr>
      </w:pPr>
      <w:r w:rsidRPr="0070773A">
        <w:rPr>
          <w:lang w:val="en-GB"/>
        </w:rPr>
        <w:t xml:space="preserve">Resource requirements </w:t>
      </w:r>
    </w:p>
    <w:p w14:paraId="5C022E3D" w14:textId="77777777" w:rsidR="000A401E" w:rsidRPr="0070773A" w:rsidRDefault="000A401E" w:rsidP="00E163D7">
      <w:pPr>
        <w:pStyle w:val="NCEAbodytext"/>
        <w:outlineLvl w:val="0"/>
        <w:rPr>
          <w:lang w:val="en-GB"/>
        </w:rPr>
      </w:pPr>
      <w:r w:rsidRPr="0070773A">
        <w:rPr>
          <w:lang w:val="en-GB"/>
        </w:rPr>
        <w:t>None</w:t>
      </w:r>
      <w:r w:rsidR="00A4472A">
        <w:rPr>
          <w:lang w:val="en-GB"/>
        </w:rPr>
        <w:t>.</w:t>
      </w:r>
      <w:r w:rsidRPr="0070773A">
        <w:rPr>
          <w:lang w:val="en-GB"/>
        </w:rPr>
        <w:t xml:space="preserve"> </w:t>
      </w:r>
    </w:p>
    <w:p w14:paraId="5AB4C71B" w14:textId="77777777" w:rsidR="000A401E" w:rsidRPr="0070773A" w:rsidRDefault="000A401E" w:rsidP="00E163D7">
      <w:pPr>
        <w:pStyle w:val="NCEAL2heading"/>
        <w:outlineLvl w:val="0"/>
        <w:rPr>
          <w:lang w:val="en-GB"/>
        </w:rPr>
      </w:pPr>
      <w:r w:rsidRPr="0070773A">
        <w:rPr>
          <w:lang w:val="en-GB"/>
        </w:rPr>
        <w:t>Additional information</w:t>
      </w:r>
    </w:p>
    <w:p w14:paraId="644734B1" w14:textId="77777777" w:rsidR="000A401E" w:rsidRPr="0070773A" w:rsidRDefault="000A401E" w:rsidP="00E163D7">
      <w:pPr>
        <w:pStyle w:val="NCEAHeadInfoL1"/>
        <w:outlineLvl w:val="0"/>
        <w:rPr>
          <w:b w:val="0"/>
          <w:sz w:val="22"/>
          <w:szCs w:val="22"/>
          <w:lang w:val="en-GB"/>
        </w:rPr>
      </w:pPr>
      <w:r w:rsidRPr="0070773A">
        <w:rPr>
          <w:b w:val="0"/>
          <w:sz w:val="22"/>
          <w:szCs w:val="22"/>
          <w:lang w:val="en-GB"/>
        </w:rPr>
        <w:t>None</w:t>
      </w:r>
      <w:r w:rsidR="00A4472A">
        <w:rPr>
          <w:b w:val="0"/>
          <w:sz w:val="22"/>
          <w:szCs w:val="22"/>
          <w:lang w:val="en-GB"/>
        </w:rPr>
        <w:t>.</w:t>
      </w:r>
    </w:p>
    <w:p w14:paraId="1ABD5AFF" w14:textId="77777777" w:rsidR="000A401E" w:rsidRPr="0070773A" w:rsidRDefault="000A401E" w:rsidP="007B0666">
      <w:pPr>
        <w:pStyle w:val="NCEAHeadInfoL1"/>
        <w:rPr>
          <w:lang w:val="en-GB"/>
        </w:rPr>
        <w:sectPr w:rsidR="000A401E" w:rsidRPr="0070773A" w:rsidSect="003E26A3">
          <w:headerReference w:type="even" r:id="rId15"/>
          <w:headerReference w:type="default" r:id="rId16"/>
          <w:footerReference w:type="even" r:id="rId17"/>
          <w:footerReference w:type="default" r:id="rId18"/>
          <w:headerReference w:type="first" r:id="rId19"/>
          <w:footerReference w:type="first" r:id="rId20"/>
          <w:pgSz w:w="11907" w:h="16840" w:code="9"/>
          <w:pgMar w:top="1440" w:right="1797" w:bottom="1440" w:left="1797" w:header="720" w:footer="720" w:gutter="0"/>
          <w:cols w:space="720"/>
        </w:sectPr>
      </w:pPr>
    </w:p>
    <w:p w14:paraId="6D58A34E" w14:textId="77777777" w:rsidR="00521D3B" w:rsidRPr="0070773A" w:rsidRDefault="00521D3B" w:rsidP="00521D3B">
      <w:pPr>
        <w:pStyle w:val="NCEAHeaderboxed"/>
        <w:pBdr>
          <w:top w:val="single" w:sz="4" w:space="1" w:color="auto"/>
          <w:left w:val="single" w:sz="4" w:space="4" w:color="auto"/>
          <w:bottom w:val="single" w:sz="4" w:space="1" w:color="auto"/>
          <w:right w:val="single" w:sz="4" w:space="4" w:color="auto"/>
        </w:pBdr>
        <w:spacing w:before="240" w:after="240"/>
        <w:rPr>
          <w:lang w:val="en-GB"/>
        </w:rPr>
      </w:pPr>
      <w:r w:rsidRPr="0070773A">
        <w:rPr>
          <w:lang w:val="en-GB"/>
        </w:rPr>
        <w:lastRenderedPageBreak/>
        <w:t xml:space="preserve">Internal Assessment Resource </w:t>
      </w:r>
    </w:p>
    <w:p w14:paraId="7C7DC9CA" w14:textId="77777777" w:rsidR="00521D3B" w:rsidRPr="0070773A" w:rsidRDefault="008321CE" w:rsidP="00521D3B">
      <w:pPr>
        <w:pStyle w:val="NCEAHeadInfoL2"/>
        <w:spacing w:before="240" w:after="240"/>
        <w:outlineLvl w:val="0"/>
        <w:rPr>
          <w:b w:val="0"/>
          <w:szCs w:val="28"/>
          <w:lang w:val="en-GB"/>
        </w:rPr>
      </w:pPr>
      <w:r w:rsidRPr="0070773A">
        <w:rPr>
          <w:lang w:val="en-GB"/>
        </w:rPr>
        <w:t>Achievement S</w:t>
      </w:r>
      <w:r w:rsidR="00521D3B" w:rsidRPr="0070773A">
        <w:rPr>
          <w:lang w:val="en-GB"/>
        </w:rPr>
        <w:t xml:space="preserve">tandard Social Studies 91280: </w:t>
      </w:r>
      <w:r w:rsidR="00521D3B" w:rsidRPr="0070773A">
        <w:rPr>
          <w:b w:val="0"/>
          <w:lang w:val="en-GB"/>
        </w:rPr>
        <w:t>Conduct a reflective social inquiry</w:t>
      </w:r>
      <w:r w:rsidR="00521D3B" w:rsidRPr="0070773A">
        <w:rPr>
          <w:b w:val="0"/>
          <w:szCs w:val="28"/>
          <w:lang w:val="en-GB"/>
        </w:rPr>
        <w:t xml:space="preserve"> </w:t>
      </w:r>
    </w:p>
    <w:p w14:paraId="00B33E4D" w14:textId="6C7DFCE9" w:rsidR="00521D3B" w:rsidRPr="0070773A" w:rsidRDefault="00521D3B" w:rsidP="00521D3B">
      <w:pPr>
        <w:pStyle w:val="NCEAHeadInfoL2"/>
        <w:spacing w:before="240" w:after="240"/>
        <w:outlineLvl w:val="0"/>
        <w:rPr>
          <w:lang w:val="en-GB"/>
        </w:rPr>
      </w:pPr>
      <w:r w:rsidRPr="0070773A">
        <w:rPr>
          <w:szCs w:val="28"/>
          <w:lang w:val="en-GB"/>
        </w:rPr>
        <w:t xml:space="preserve">Resource reference: </w:t>
      </w:r>
      <w:r w:rsidRPr="0070773A">
        <w:rPr>
          <w:b w:val="0"/>
          <w:lang w:val="en-GB"/>
        </w:rPr>
        <w:t>Social Studies 2.2B</w:t>
      </w:r>
      <w:r w:rsidR="00103BB0">
        <w:rPr>
          <w:b w:val="0"/>
          <w:lang w:val="en-GB"/>
        </w:rPr>
        <w:t xml:space="preserve"> v</w:t>
      </w:r>
      <w:r w:rsidR="003940AF">
        <w:rPr>
          <w:b w:val="0"/>
          <w:lang w:val="en-GB"/>
        </w:rPr>
        <w:t>3</w:t>
      </w:r>
    </w:p>
    <w:p w14:paraId="7769C372" w14:textId="77777777" w:rsidR="00521D3B" w:rsidRPr="0070773A" w:rsidRDefault="00521D3B" w:rsidP="00521D3B">
      <w:pPr>
        <w:pStyle w:val="NCEAHeadInfoL2"/>
        <w:spacing w:before="240" w:after="240"/>
        <w:outlineLvl w:val="0"/>
        <w:rPr>
          <w:i/>
          <w:lang w:val="en-GB"/>
        </w:rPr>
      </w:pPr>
      <w:r w:rsidRPr="0070773A">
        <w:rPr>
          <w:lang w:val="en-GB"/>
        </w:rPr>
        <w:t xml:space="preserve">Resource title: </w:t>
      </w:r>
      <w:r w:rsidRPr="0070773A">
        <w:rPr>
          <w:b w:val="0"/>
          <w:lang w:val="en-GB"/>
        </w:rPr>
        <w:t>Our community, our problem, our solution</w:t>
      </w:r>
    </w:p>
    <w:p w14:paraId="2F7BE474" w14:textId="77777777" w:rsidR="000A401E" w:rsidRPr="0070773A" w:rsidRDefault="00521D3B" w:rsidP="00E163D7">
      <w:pPr>
        <w:pStyle w:val="NCEAHeadInfoL2"/>
        <w:outlineLvl w:val="0"/>
        <w:rPr>
          <w:lang w:val="en-GB"/>
        </w:rPr>
      </w:pPr>
      <w:r w:rsidRPr="0070773A">
        <w:rPr>
          <w:lang w:val="en-GB"/>
        </w:rPr>
        <w:t xml:space="preserve">Credits: </w:t>
      </w:r>
      <w:r w:rsidRPr="0070773A">
        <w:rPr>
          <w:b w:val="0"/>
          <w:lang w:val="en-GB"/>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2768"/>
        <w:gridCol w:w="2767"/>
      </w:tblGrid>
      <w:tr w:rsidR="000A401E" w:rsidRPr="0070773A" w14:paraId="1CE099B3" w14:textId="77777777" w:rsidTr="003E26A3">
        <w:trPr>
          <w:cantSplit/>
          <w:tblHeader/>
        </w:trPr>
        <w:tc>
          <w:tcPr>
            <w:tcW w:w="1667" w:type="pct"/>
          </w:tcPr>
          <w:p w14:paraId="3EF7F4B5" w14:textId="77777777" w:rsidR="000A401E" w:rsidRPr="0070773A" w:rsidRDefault="000A401E" w:rsidP="007B0666">
            <w:pPr>
              <w:pStyle w:val="NCEAtablehead"/>
            </w:pPr>
            <w:r w:rsidRPr="0070773A">
              <w:t>Achievement</w:t>
            </w:r>
          </w:p>
        </w:tc>
        <w:tc>
          <w:tcPr>
            <w:tcW w:w="1667" w:type="pct"/>
          </w:tcPr>
          <w:p w14:paraId="497390EE" w14:textId="77777777" w:rsidR="000A401E" w:rsidRPr="0070773A" w:rsidRDefault="000A401E" w:rsidP="007B0666">
            <w:pPr>
              <w:pStyle w:val="NCEAtablehead"/>
            </w:pPr>
            <w:r w:rsidRPr="0070773A">
              <w:t>Achievement with Merit</w:t>
            </w:r>
          </w:p>
        </w:tc>
        <w:tc>
          <w:tcPr>
            <w:tcW w:w="1666" w:type="pct"/>
          </w:tcPr>
          <w:p w14:paraId="718BD7BE" w14:textId="77777777" w:rsidR="000A401E" w:rsidRPr="0070773A" w:rsidRDefault="000A401E" w:rsidP="007B0666">
            <w:pPr>
              <w:pStyle w:val="NCEAtablehead"/>
            </w:pPr>
            <w:r w:rsidRPr="0070773A">
              <w:t>Achievement with Excellence</w:t>
            </w:r>
          </w:p>
        </w:tc>
      </w:tr>
      <w:tr w:rsidR="000A401E" w:rsidRPr="0070773A" w14:paraId="01448E87" w14:textId="77777777" w:rsidTr="003E26A3">
        <w:trPr>
          <w:cantSplit/>
        </w:trPr>
        <w:tc>
          <w:tcPr>
            <w:tcW w:w="1667" w:type="pct"/>
          </w:tcPr>
          <w:p w14:paraId="6F751D4C" w14:textId="77777777" w:rsidR="000A401E" w:rsidRDefault="000A401E" w:rsidP="00666E6E">
            <w:pPr>
              <w:pStyle w:val="NCEAtablebody"/>
              <w:rPr>
                <w:lang w:val="en-GB"/>
              </w:rPr>
            </w:pPr>
            <w:r w:rsidRPr="0070773A">
              <w:rPr>
                <w:lang w:val="en-GB"/>
              </w:rPr>
              <w:t xml:space="preserve">Conduct </w:t>
            </w:r>
            <w:r w:rsidR="00666E6E" w:rsidRPr="0070773A">
              <w:rPr>
                <w:lang w:val="en-GB"/>
              </w:rPr>
              <w:t xml:space="preserve">a reflective </w:t>
            </w:r>
            <w:r w:rsidRPr="0070773A">
              <w:rPr>
                <w:lang w:val="en-GB"/>
              </w:rPr>
              <w:t>social inquiry.</w:t>
            </w:r>
          </w:p>
          <w:p w14:paraId="7AF1F26E" w14:textId="77777777" w:rsidR="00CF637F" w:rsidRPr="0070773A" w:rsidRDefault="00CF637F" w:rsidP="00666E6E">
            <w:pPr>
              <w:pStyle w:val="NCEAtablebody"/>
              <w:rPr>
                <w:lang w:val="en-GB"/>
              </w:rPr>
            </w:pPr>
          </w:p>
        </w:tc>
        <w:tc>
          <w:tcPr>
            <w:tcW w:w="1667" w:type="pct"/>
          </w:tcPr>
          <w:p w14:paraId="2EEE4FB0" w14:textId="77777777" w:rsidR="000A401E" w:rsidRPr="0070773A" w:rsidRDefault="000A401E" w:rsidP="00666E6E">
            <w:pPr>
              <w:pStyle w:val="NCEAtablebody"/>
              <w:rPr>
                <w:lang w:val="en-GB"/>
              </w:rPr>
            </w:pPr>
            <w:r w:rsidRPr="0070773A">
              <w:rPr>
                <w:lang w:val="en-GB"/>
              </w:rPr>
              <w:t xml:space="preserve">Conduct </w:t>
            </w:r>
            <w:r w:rsidR="00666E6E" w:rsidRPr="0070773A">
              <w:rPr>
                <w:lang w:val="en-GB"/>
              </w:rPr>
              <w:t xml:space="preserve">a reflective </w:t>
            </w:r>
            <w:r w:rsidRPr="0070773A">
              <w:rPr>
                <w:lang w:val="en-GB"/>
              </w:rPr>
              <w:t>social inquiry</w:t>
            </w:r>
            <w:r w:rsidR="00666E6E" w:rsidRPr="0070773A">
              <w:rPr>
                <w:lang w:val="en-GB"/>
              </w:rPr>
              <w:t xml:space="preserve"> in depth</w:t>
            </w:r>
            <w:r w:rsidR="00E163D7" w:rsidRPr="0070773A">
              <w:rPr>
                <w:lang w:val="en-GB"/>
              </w:rPr>
              <w:t>.</w:t>
            </w:r>
          </w:p>
        </w:tc>
        <w:tc>
          <w:tcPr>
            <w:tcW w:w="1666" w:type="pct"/>
          </w:tcPr>
          <w:p w14:paraId="0773D1CE" w14:textId="77777777" w:rsidR="000A401E" w:rsidRPr="0070773A" w:rsidRDefault="000A401E" w:rsidP="00666E6E">
            <w:pPr>
              <w:pStyle w:val="NCEAtablebody"/>
              <w:rPr>
                <w:lang w:val="en-GB"/>
              </w:rPr>
            </w:pPr>
            <w:r w:rsidRPr="0070773A">
              <w:rPr>
                <w:lang w:val="en-GB"/>
              </w:rPr>
              <w:t xml:space="preserve">Conduct a </w:t>
            </w:r>
            <w:r w:rsidR="00666E6E" w:rsidRPr="0070773A">
              <w:rPr>
                <w:lang w:val="en-GB"/>
              </w:rPr>
              <w:t xml:space="preserve">reflective </w:t>
            </w:r>
            <w:r w:rsidRPr="0070773A">
              <w:rPr>
                <w:lang w:val="en-GB"/>
              </w:rPr>
              <w:t>social inquiry</w:t>
            </w:r>
            <w:r w:rsidR="00666E6E" w:rsidRPr="0070773A">
              <w:rPr>
                <w:lang w:val="en-GB"/>
              </w:rPr>
              <w:t xml:space="preserve"> comprehensively</w:t>
            </w:r>
            <w:r w:rsidR="00E163D7" w:rsidRPr="0070773A">
              <w:rPr>
                <w:lang w:val="en-GB"/>
              </w:rPr>
              <w:t>.</w:t>
            </w:r>
          </w:p>
        </w:tc>
      </w:tr>
    </w:tbl>
    <w:p w14:paraId="3E1C777B" w14:textId="77777777" w:rsidR="000A401E" w:rsidRPr="0070773A" w:rsidRDefault="000A401E" w:rsidP="007B0666">
      <w:pPr>
        <w:pStyle w:val="NCEAInstructionsbanner"/>
        <w:rPr>
          <w:sz w:val="32"/>
          <w:u w:val="single"/>
          <w:lang w:val="en-GB"/>
        </w:rPr>
      </w:pPr>
      <w:r w:rsidRPr="0070773A">
        <w:rPr>
          <w:lang w:val="en-GB"/>
        </w:rPr>
        <w:t xml:space="preserve">Student instructions </w:t>
      </w:r>
    </w:p>
    <w:p w14:paraId="65208A7D" w14:textId="77777777" w:rsidR="000A401E" w:rsidRPr="0070773A" w:rsidRDefault="00E163D7" w:rsidP="00E163D7">
      <w:pPr>
        <w:pStyle w:val="NCEAL2heading"/>
        <w:outlineLvl w:val="0"/>
        <w:rPr>
          <w:lang w:val="en-GB"/>
        </w:rPr>
      </w:pPr>
      <w:r w:rsidRPr="0070773A">
        <w:rPr>
          <w:lang w:val="en-GB"/>
        </w:rPr>
        <w:t>Introduction</w:t>
      </w:r>
    </w:p>
    <w:p w14:paraId="2C6DDCCA" w14:textId="77777777" w:rsidR="000A401E" w:rsidRPr="0070773A" w:rsidRDefault="000A401E" w:rsidP="007B0666">
      <w:pPr>
        <w:tabs>
          <w:tab w:val="left" w:pos="924"/>
        </w:tabs>
        <w:rPr>
          <w:rFonts w:ascii="Arial" w:hAnsi="Arial" w:cs="Arial"/>
          <w:sz w:val="22"/>
          <w:szCs w:val="22"/>
          <w:lang w:val="en-GB" w:eastAsia="ko-KR"/>
        </w:rPr>
      </w:pPr>
      <w:r w:rsidRPr="0070773A">
        <w:rPr>
          <w:rFonts w:ascii="Arial" w:hAnsi="Arial" w:cs="Arial"/>
          <w:sz w:val="22"/>
          <w:szCs w:val="22"/>
          <w:lang w:val="en-GB"/>
        </w:rPr>
        <w:t>This assessment activity requires you to conduct a social inquiry into a local issue of your choice and to write up your inquiry as a report</w:t>
      </w:r>
      <w:r w:rsidRPr="0070773A">
        <w:rPr>
          <w:rFonts w:ascii="Arial" w:hAnsi="Arial" w:cs="Arial"/>
          <w:sz w:val="22"/>
          <w:szCs w:val="22"/>
          <w:lang w:val="en-GB" w:eastAsia="ko-KR"/>
        </w:rPr>
        <w:t>.</w:t>
      </w:r>
    </w:p>
    <w:p w14:paraId="0DBC0322" w14:textId="77777777" w:rsidR="000A401E" w:rsidRPr="0070773A" w:rsidRDefault="000A401E" w:rsidP="007B0666">
      <w:pPr>
        <w:pStyle w:val="NCEAbodytext"/>
        <w:rPr>
          <w:szCs w:val="22"/>
          <w:lang w:val="en-GB" w:eastAsia="ko-KR"/>
        </w:rPr>
      </w:pPr>
      <w:r w:rsidRPr="0070773A">
        <w:rPr>
          <w:szCs w:val="22"/>
          <w:lang w:val="en-GB"/>
        </w:rPr>
        <w:t>Your inquiry will aim to show how members of your community have been able to meet</w:t>
      </w:r>
      <w:r w:rsidRPr="0070773A">
        <w:rPr>
          <w:szCs w:val="22"/>
          <w:lang w:val="en-GB" w:eastAsia="ko-KR"/>
        </w:rPr>
        <w:t xml:space="preserve"> their responsibilities and exercise their rights in relation to your chosen issue.</w:t>
      </w:r>
    </w:p>
    <w:p w14:paraId="00D0E95A" w14:textId="77777777" w:rsidR="000A401E" w:rsidRPr="0070773A" w:rsidRDefault="000A401E" w:rsidP="00815365">
      <w:pPr>
        <w:pStyle w:val="NCEAAnnotations"/>
        <w:rPr>
          <w:lang w:val="en-GB"/>
        </w:rPr>
      </w:pPr>
      <w:r w:rsidRPr="0070773A">
        <w:rPr>
          <w:lang w:val="en-GB"/>
        </w:rPr>
        <w:t>Teacher note. Rather than allowing open-ended choice, students could be provided with a list of community issues to choose from.</w:t>
      </w:r>
      <w:r w:rsidR="00E163D7" w:rsidRPr="0070773A">
        <w:rPr>
          <w:lang w:val="en-GB"/>
        </w:rPr>
        <w:t xml:space="preserve"> </w:t>
      </w:r>
      <w:r w:rsidRPr="0070773A">
        <w:rPr>
          <w:lang w:val="en-GB"/>
        </w:rPr>
        <w:t>Alterations would need to be made to the student instructions in this case and possibly the assessment schedule.</w:t>
      </w:r>
    </w:p>
    <w:p w14:paraId="6994C56F" w14:textId="77777777" w:rsidR="000A401E" w:rsidRPr="0070773A" w:rsidRDefault="000A401E" w:rsidP="007544A8">
      <w:pPr>
        <w:pStyle w:val="NCEAAnnotations"/>
        <w:rPr>
          <w:lang w:val="en-GB"/>
        </w:rPr>
      </w:pPr>
      <w:r w:rsidRPr="0070773A">
        <w:rPr>
          <w:lang w:val="en-GB"/>
        </w:rPr>
        <w:t>Issues could include communities exercising their rights:</w:t>
      </w:r>
    </w:p>
    <w:p w14:paraId="0B6725D2" w14:textId="77777777" w:rsidR="000A401E" w:rsidRPr="0070773A" w:rsidRDefault="000A401E" w:rsidP="007544A8">
      <w:pPr>
        <w:pStyle w:val="NCEAAnnotations"/>
        <w:numPr>
          <w:ilvl w:val="0"/>
          <w:numId w:val="30"/>
        </w:numPr>
        <w:ind w:left="709" w:hanging="142"/>
        <w:rPr>
          <w:lang w:val="en-GB"/>
        </w:rPr>
      </w:pPr>
      <w:r w:rsidRPr="0070773A">
        <w:rPr>
          <w:lang w:val="en-GB"/>
        </w:rPr>
        <w:t>Law change.</w:t>
      </w:r>
      <w:r w:rsidR="00E163D7" w:rsidRPr="0070773A">
        <w:rPr>
          <w:lang w:val="en-GB"/>
        </w:rPr>
        <w:t xml:space="preserve"> </w:t>
      </w:r>
      <w:r w:rsidRPr="0070773A">
        <w:rPr>
          <w:lang w:val="en-GB"/>
        </w:rPr>
        <w:t>Making submissions for local law introductions.</w:t>
      </w:r>
    </w:p>
    <w:p w14:paraId="0F2296D9" w14:textId="77777777" w:rsidR="000A401E" w:rsidRPr="0070773A" w:rsidRDefault="000A401E" w:rsidP="007544A8">
      <w:pPr>
        <w:pStyle w:val="NCEAAnnotations"/>
        <w:numPr>
          <w:ilvl w:val="0"/>
          <w:numId w:val="30"/>
        </w:numPr>
        <w:ind w:left="709" w:hanging="142"/>
        <w:rPr>
          <w:lang w:val="en-GB"/>
        </w:rPr>
      </w:pPr>
      <w:r w:rsidRPr="0070773A">
        <w:rPr>
          <w:lang w:val="en-GB"/>
        </w:rPr>
        <w:t>Protesting for democracy over dictatorship.</w:t>
      </w:r>
      <w:r w:rsidR="00E163D7" w:rsidRPr="0070773A">
        <w:rPr>
          <w:lang w:val="en-GB"/>
        </w:rPr>
        <w:t xml:space="preserve"> </w:t>
      </w:r>
      <w:r w:rsidRPr="0070773A">
        <w:rPr>
          <w:lang w:val="en-GB"/>
        </w:rPr>
        <w:t>Freedom of speech, right to give and receive information.</w:t>
      </w:r>
    </w:p>
    <w:p w14:paraId="3D01C718" w14:textId="77777777" w:rsidR="000A401E" w:rsidRPr="0070773A" w:rsidRDefault="000A401E" w:rsidP="007544A8">
      <w:pPr>
        <w:pStyle w:val="NCEAAnnotations"/>
        <w:numPr>
          <w:ilvl w:val="0"/>
          <w:numId w:val="30"/>
        </w:numPr>
        <w:ind w:left="709" w:hanging="142"/>
        <w:rPr>
          <w:lang w:val="en-GB"/>
        </w:rPr>
      </w:pPr>
      <w:r w:rsidRPr="0070773A">
        <w:rPr>
          <w:lang w:val="en-GB"/>
        </w:rPr>
        <w:t>Media controls. Right to safety, to say what they think.</w:t>
      </w:r>
    </w:p>
    <w:p w14:paraId="083FA968" w14:textId="77777777" w:rsidR="000A401E" w:rsidRPr="0070773A" w:rsidRDefault="000A401E" w:rsidP="007544A8">
      <w:pPr>
        <w:pStyle w:val="NCEAAnnotations"/>
        <w:numPr>
          <w:ilvl w:val="0"/>
          <w:numId w:val="30"/>
        </w:numPr>
        <w:ind w:left="709" w:hanging="142"/>
        <w:rPr>
          <w:lang w:val="en-GB"/>
        </w:rPr>
      </w:pPr>
      <w:r w:rsidRPr="0070773A">
        <w:rPr>
          <w:lang w:val="en-GB"/>
        </w:rPr>
        <w:t>Internet controls. Privacy issues/security.</w:t>
      </w:r>
    </w:p>
    <w:p w14:paraId="0D52AB6A" w14:textId="77777777" w:rsidR="000A401E" w:rsidRPr="0070773A" w:rsidRDefault="000A401E" w:rsidP="007B0666">
      <w:pPr>
        <w:pStyle w:val="NCEAbodytext"/>
        <w:jc w:val="both"/>
        <w:rPr>
          <w:szCs w:val="22"/>
          <w:lang w:val="en-GB"/>
        </w:rPr>
      </w:pPr>
      <w:r w:rsidRPr="0070773A">
        <w:rPr>
          <w:szCs w:val="22"/>
          <w:lang w:val="en-GB"/>
        </w:rPr>
        <w:t xml:space="preserve">You will have </w:t>
      </w:r>
      <w:r w:rsidR="00666E6E" w:rsidRPr="0070773A">
        <w:rPr>
          <w:szCs w:val="22"/>
          <w:lang w:val="en-GB"/>
        </w:rPr>
        <w:t xml:space="preserve">four </w:t>
      </w:r>
      <w:r w:rsidRPr="0070773A">
        <w:rPr>
          <w:szCs w:val="22"/>
          <w:lang w:val="en-GB"/>
        </w:rPr>
        <w:t>weeks of in and out-of-class time to complete this assessment.</w:t>
      </w:r>
    </w:p>
    <w:p w14:paraId="3786B090" w14:textId="77777777" w:rsidR="000A401E" w:rsidRPr="0070773A" w:rsidRDefault="000A401E" w:rsidP="00815365">
      <w:pPr>
        <w:pStyle w:val="NCEAAnnotations"/>
        <w:rPr>
          <w:lang w:val="en-GB"/>
        </w:rPr>
      </w:pPr>
      <w:r w:rsidRPr="0070773A">
        <w:rPr>
          <w:lang w:val="en-GB"/>
        </w:rPr>
        <w:t>This is a suggested timeframe and can be changed to better suit your class, and resources available.</w:t>
      </w:r>
    </w:p>
    <w:p w14:paraId="453060D9" w14:textId="77777777" w:rsidR="000A401E" w:rsidRPr="0070773A" w:rsidRDefault="000A401E" w:rsidP="007B0666">
      <w:pPr>
        <w:tabs>
          <w:tab w:val="left" w:pos="567"/>
          <w:tab w:val="left" w:pos="1134"/>
        </w:tabs>
        <w:rPr>
          <w:rFonts w:ascii="Arial" w:hAnsi="Arial" w:cs="Arial"/>
          <w:iCs/>
          <w:color w:val="000000"/>
          <w:sz w:val="22"/>
          <w:szCs w:val="22"/>
          <w:lang w:val="en-GB" w:eastAsia="en-GB"/>
        </w:rPr>
      </w:pPr>
      <w:r w:rsidRPr="0070773A">
        <w:rPr>
          <w:rFonts w:ascii="Arial" w:hAnsi="Arial" w:cs="Arial"/>
          <w:sz w:val="22"/>
          <w:szCs w:val="22"/>
          <w:lang w:val="en-GB"/>
        </w:rPr>
        <w:t>You will be assessed on the depth and comprehensiveness of your inquiry.</w:t>
      </w:r>
      <w:r w:rsidR="00E163D7" w:rsidRPr="0070773A">
        <w:rPr>
          <w:rFonts w:ascii="Arial" w:hAnsi="Arial" w:cs="Arial"/>
          <w:sz w:val="22"/>
          <w:szCs w:val="22"/>
          <w:lang w:val="en-GB"/>
        </w:rPr>
        <w:t xml:space="preserve"> </w:t>
      </w:r>
    </w:p>
    <w:p w14:paraId="6C004B2F" w14:textId="77777777" w:rsidR="000A401E" w:rsidRPr="00337EB5" w:rsidRDefault="000A401E" w:rsidP="00337EB5">
      <w:pPr>
        <w:pStyle w:val="NCEAL2heading"/>
        <w:outlineLvl w:val="0"/>
        <w:rPr>
          <w:lang w:val="en-GB"/>
        </w:rPr>
      </w:pPr>
      <w:r w:rsidRPr="00337EB5">
        <w:rPr>
          <w:lang w:val="en-GB"/>
        </w:rPr>
        <w:t xml:space="preserve">Task </w:t>
      </w:r>
    </w:p>
    <w:p w14:paraId="6251288F" w14:textId="77777777" w:rsidR="000A401E" w:rsidRPr="0070773A" w:rsidRDefault="000A401E" w:rsidP="007B0666">
      <w:pPr>
        <w:pStyle w:val="NCEAbodytext"/>
        <w:jc w:val="both"/>
        <w:rPr>
          <w:szCs w:val="22"/>
          <w:lang w:val="en-GB"/>
        </w:rPr>
      </w:pPr>
      <w:r w:rsidRPr="0070773A">
        <w:rPr>
          <w:szCs w:val="22"/>
          <w:lang w:val="en-GB"/>
        </w:rPr>
        <w:t>Undertake the following steps to complete your evaluated social inquiry:</w:t>
      </w:r>
    </w:p>
    <w:p w14:paraId="5E8DD1BC" w14:textId="77777777" w:rsidR="000A401E" w:rsidRPr="0070773A" w:rsidRDefault="000A401E" w:rsidP="00815365">
      <w:pPr>
        <w:pStyle w:val="NCEAbullets"/>
        <w:rPr>
          <w:b/>
          <w:lang w:val="en-GB"/>
        </w:rPr>
      </w:pPr>
      <w:r w:rsidRPr="0070773A">
        <w:rPr>
          <w:b/>
          <w:lang w:val="en-GB"/>
        </w:rPr>
        <w:t>Establish the framework for your inquiry:</w:t>
      </w:r>
    </w:p>
    <w:p w14:paraId="01B406B2" w14:textId="77777777" w:rsidR="000A401E" w:rsidRPr="0070773A" w:rsidRDefault="000A401E" w:rsidP="00815365">
      <w:pPr>
        <w:pStyle w:val="NCEABulletssub"/>
        <w:rPr>
          <w:lang w:val="en-GB"/>
        </w:rPr>
      </w:pPr>
      <w:r w:rsidRPr="0070773A">
        <w:rPr>
          <w:lang w:val="en-GB"/>
        </w:rPr>
        <w:t>Decide on the focus for your inquiry</w:t>
      </w:r>
    </w:p>
    <w:p w14:paraId="727195A1" w14:textId="77777777" w:rsidR="000A401E" w:rsidRPr="0070773A" w:rsidRDefault="000A401E" w:rsidP="00815365">
      <w:pPr>
        <w:pStyle w:val="NCEABulletssub"/>
        <w:rPr>
          <w:lang w:val="en-GB"/>
        </w:rPr>
      </w:pPr>
      <w:r w:rsidRPr="0070773A">
        <w:rPr>
          <w:lang w:val="en-GB"/>
        </w:rPr>
        <w:t>Develop two or more research questions to guide your inquiry</w:t>
      </w:r>
    </w:p>
    <w:p w14:paraId="0A863FD3" w14:textId="77777777" w:rsidR="000A401E" w:rsidRPr="0070773A" w:rsidRDefault="000A401E" w:rsidP="00815365">
      <w:pPr>
        <w:pStyle w:val="NCEABulletssub"/>
        <w:rPr>
          <w:lang w:val="en-GB"/>
        </w:rPr>
      </w:pPr>
      <w:r w:rsidRPr="0070773A">
        <w:rPr>
          <w:lang w:val="en-GB"/>
        </w:rPr>
        <w:lastRenderedPageBreak/>
        <w:t>Plan where you will obtain the information you need.</w:t>
      </w:r>
    </w:p>
    <w:p w14:paraId="5B4B2F48" w14:textId="77777777" w:rsidR="000A401E" w:rsidRPr="0070773A" w:rsidRDefault="000A401E" w:rsidP="00815365">
      <w:pPr>
        <w:pStyle w:val="NCEAbullets"/>
        <w:rPr>
          <w:b/>
          <w:lang w:val="en-GB"/>
        </w:rPr>
      </w:pPr>
      <w:r w:rsidRPr="0070773A">
        <w:rPr>
          <w:b/>
          <w:lang w:val="en-GB"/>
        </w:rPr>
        <w:t>Carry out your research</w:t>
      </w:r>
    </w:p>
    <w:p w14:paraId="6E61CEBF" w14:textId="3BE48E7B" w:rsidR="000A401E" w:rsidRPr="0070773A" w:rsidRDefault="000A401E" w:rsidP="00815365">
      <w:pPr>
        <w:pStyle w:val="NCEABulletssub"/>
        <w:rPr>
          <w:lang w:val="en-GB"/>
        </w:rPr>
      </w:pPr>
      <w:r w:rsidRPr="0070773A">
        <w:rPr>
          <w:lang w:val="en-GB"/>
        </w:rPr>
        <w:t xml:space="preserve">Gather and record information from a range of </w:t>
      </w:r>
      <w:r w:rsidR="00666E6E" w:rsidRPr="0070773A">
        <w:rPr>
          <w:lang w:val="en-GB"/>
        </w:rPr>
        <w:t xml:space="preserve">primary and secondary </w:t>
      </w:r>
      <w:r w:rsidRPr="0070773A">
        <w:rPr>
          <w:lang w:val="en-GB"/>
        </w:rPr>
        <w:t>sources</w:t>
      </w:r>
      <w:r w:rsidR="00666E6E" w:rsidRPr="0070773A">
        <w:rPr>
          <w:lang w:val="en-GB"/>
        </w:rPr>
        <w:t>, using an acceptable ethical framework and</w:t>
      </w:r>
      <w:r w:rsidRPr="0070773A">
        <w:rPr>
          <w:lang w:val="en-GB"/>
        </w:rPr>
        <w:t xml:space="preserve"> reflecting a variety of relevant perspectives e.g. local MPs, community groups, individuals in the community affected by the issue etc.</w:t>
      </w:r>
    </w:p>
    <w:p w14:paraId="39455D50" w14:textId="77777777" w:rsidR="000A401E" w:rsidRPr="0070773A" w:rsidRDefault="000A401E" w:rsidP="00815365">
      <w:pPr>
        <w:pStyle w:val="NCEAbullets"/>
        <w:rPr>
          <w:b/>
          <w:lang w:val="en-GB"/>
        </w:rPr>
      </w:pPr>
      <w:r w:rsidRPr="0070773A">
        <w:rPr>
          <w:b/>
          <w:lang w:val="en-GB"/>
        </w:rPr>
        <w:t>Write up your inquiry in the form of a report.</w:t>
      </w:r>
      <w:r w:rsidR="00E163D7" w:rsidRPr="0070773A">
        <w:rPr>
          <w:b/>
          <w:lang w:val="en-GB"/>
        </w:rPr>
        <w:t xml:space="preserve"> </w:t>
      </w:r>
      <w:r w:rsidRPr="0070773A">
        <w:rPr>
          <w:b/>
          <w:lang w:val="en-GB"/>
        </w:rPr>
        <w:t>Make sure that the report:</w:t>
      </w:r>
    </w:p>
    <w:p w14:paraId="35199D81" w14:textId="77777777" w:rsidR="000A401E" w:rsidRPr="0070773A" w:rsidRDefault="000A401E" w:rsidP="00815365">
      <w:pPr>
        <w:pStyle w:val="NCEABulletssub"/>
        <w:rPr>
          <w:lang w:val="en-GB"/>
        </w:rPr>
      </w:pPr>
      <w:r w:rsidRPr="0070773A">
        <w:rPr>
          <w:lang w:val="en-GB"/>
        </w:rPr>
        <w:t>Includes a brief summary of your chosen local issue</w:t>
      </w:r>
    </w:p>
    <w:p w14:paraId="32BC36BB" w14:textId="77777777" w:rsidR="000A401E" w:rsidRPr="0070773A" w:rsidRDefault="000A401E" w:rsidP="00815365">
      <w:pPr>
        <w:pStyle w:val="NCEABulletssub"/>
        <w:rPr>
          <w:lang w:val="en-GB"/>
        </w:rPr>
      </w:pPr>
      <w:r w:rsidRPr="0070773A">
        <w:rPr>
          <w:lang w:val="en-GB"/>
        </w:rPr>
        <w:t>Describe</w:t>
      </w:r>
      <w:r w:rsidR="00E163D7" w:rsidRPr="0070773A">
        <w:rPr>
          <w:lang w:val="en-GB"/>
        </w:rPr>
        <w:t>s</w:t>
      </w:r>
      <w:r w:rsidRPr="0070773A">
        <w:rPr>
          <w:lang w:val="en-GB"/>
        </w:rPr>
        <w:t xml:space="preserve"> and explain</w:t>
      </w:r>
      <w:r w:rsidR="00E163D7" w:rsidRPr="0070773A">
        <w:rPr>
          <w:lang w:val="en-GB"/>
        </w:rPr>
        <w:t>s</w:t>
      </w:r>
      <w:r w:rsidRPr="0070773A">
        <w:rPr>
          <w:lang w:val="en-GB"/>
        </w:rPr>
        <w:t xml:space="preserve"> </w:t>
      </w:r>
      <w:r w:rsidR="00666E6E" w:rsidRPr="0070773A">
        <w:rPr>
          <w:lang w:val="en-GB"/>
        </w:rPr>
        <w:t xml:space="preserve">in detail </w:t>
      </w:r>
      <w:r w:rsidRPr="0070773A">
        <w:rPr>
          <w:lang w:val="en-GB"/>
        </w:rPr>
        <w:t xml:space="preserve">the different </w:t>
      </w:r>
      <w:r w:rsidR="00666E6E" w:rsidRPr="0070773A">
        <w:rPr>
          <w:lang w:val="en-GB"/>
        </w:rPr>
        <w:t xml:space="preserve">points of view </w:t>
      </w:r>
      <w:r w:rsidRPr="0070773A">
        <w:rPr>
          <w:lang w:val="en-GB"/>
        </w:rPr>
        <w:t>that people hold/have held concerning the focus issue</w:t>
      </w:r>
    </w:p>
    <w:p w14:paraId="1A74CCA0" w14:textId="77777777" w:rsidR="00E163D7" w:rsidRPr="0070773A" w:rsidRDefault="0062288C" w:rsidP="00E163D7">
      <w:pPr>
        <w:pStyle w:val="NCEABulletssub"/>
        <w:rPr>
          <w:i/>
          <w:szCs w:val="22"/>
          <w:lang w:val="en-GB"/>
        </w:rPr>
      </w:pPr>
      <w:r w:rsidRPr="0070773A">
        <w:rPr>
          <w:lang w:val="en-GB"/>
        </w:rPr>
        <w:t>Makes justified generalisations of ideas that you have gained from your social inquiry and explain</w:t>
      </w:r>
      <w:r w:rsidR="00E163D7" w:rsidRPr="0070773A">
        <w:rPr>
          <w:lang w:val="en-GB"/>
        </w:rPr>
        <w:t>s</w:t>
      </w:r>
      <w:r w:rsidRPr="0070773A">
        <w:rPr>
          <w:lang w:val="en-GB"/>
        </w:rPr>
        <w:t xml:space="preserve"> how they could be applied to other contexts</w:t>
      </w:r>
    </w:p>
    <w:p w14:paraId="0DDADF7C" w14:textId="77777777" w:rsidR="00B925EB" w:rsidRPr="0070773A" w:rsidRDefault="000A401E" w:rsidP="00815365">
      <w:pPr>
        <w:pStyle w:val="NCEABulletssub"/>
        <w:rPr>
          <w:lang w:val="en-GB"/>
        </w:rPr>
      </w:pPr>
      <w:r w:rsidRPr="0070773A">
        <w:rPr>
          <w:lang w:val="en-GB"/>
        </w:rPr>
        <w:t xml:space="preserve">Evaluate </w:t>
      </w:r>
      <w:r w:rsidR="0062288C" w:rsidRPr="0070773A">
        <w:rPr>
          <w:lang w:val="en-GB"/>
        </w:rPr>
        <w:t xml:space="preserve">in detail </w:t>
      </w:r>
      <w:r w:rsidRPr="0070773A">
        <w:rPr>
          <w:lang w:val="en-GB"/>
        </w:rPr>
        <w:t xml:space="preserve">the </w:t>
      </w:r>
      <w:r w:rsidR="0062288C" w:rsidRPr="0070773A">
        <w:rPr>
          <w:lang w:val="en-GB"/>
        </w:rPr>
        <w:t xml:space="preserve">social inquiry </w:t>
      </w:r>
      <w:r w:rsidRPr="0070773A">
        <w:rPr>
          <w:lang w:val="en-GB"/>
        </w:rPr>
        <w:t>process you have followed.</w:t>
      </w:r>
      <w:r w:rsidR="00E163D7" w:rsidRPr="0070773A">
        <w:rPr>
          <w:lang w:val="en-GB"/>
        </w:rPr>
        <w:t xml:space="preserve"> </w:t>
      </w:r>
      <w:r w:rsidRPr="0070773A">
        <w:rPr>
          <w:lang w:val="en-GB"/>
        </w:rPr>
        <w:t>Considerations for your evaluation could include:</w:t>
      </w:r>
      <w:r w:rsidR="00E163D7" w:rsidRPr="0070773A">
        <w:rPr>
          <w:lang w:val="en-GB"/>
        </w:rPr>
        <w:t xml:space="preserve"> </w:t>
      </w:r>
    </w:p>
    <w:p w14:paraId="20BC44DB" w14:textId="77777777" w:rsidR="00A7096D" w:rsidRPr="0070773A" w:rsidRDefault="000A401E" w:rsidP="00A7096D">
      <w:pPr>
        <w:pStyle w:val="NCEABulletssub"/>
        <w:numPr>
          <w:ilvl w:val="0"/>
          <w:numId w:val="0"/>
        </w:numPr>
        <w:ind w:left="1440"/>
        <w:rPr>
          <w:lang w:val="en-GB"/>
        </w:rPr>
      </w:pPr>
      <w:r w:rsidRPr="0070773A">
        <w:rPr>
          <w:lang w:val="en-GB"/>
        </w:rPr>
        <w:t>What are the strengths and weaknesses of your inquiry?</w:t>
      </w:r>
      <w:r w:rsidR="00E163D7" w:rsidRPr="0070773A">
        <w:rPr>
          <w:lang w:val="en-GB"/>
        </w:rPr>
        <w:t xml:space="preserve"> </w:t>
      </w:r>
    </w:p>
    <w:p w14:paraId="71AA50DC" w14:textId="77777777" w:rsidR="00A7096D" w:rsidRPr="0070773A" w:rsidRDefault="000A401E" w:rsidP="00A7096D">
      <w:pPr>
        <w:pStyle w:val="NCEABulletssub"/>
        <w:numPr>
          <w:ilvl w:val="0"/>
          <w:numId w:val="0"/>
        </w:numPr>
        <w:ind w:left="1440"/>
        <w:rPr>
          <w:lang w:val="en-GB"/>
        </w:rPr>
      </w:pPr>
      <w:r w:rsidRPr="0070773A">
        <w:rPr>
          <w:lang w:val="en-GB"/>
        </w:rPr>
        <w:t>Is there anything more I needed to know (about</w:t>
      </w:r>
      <w:r w:rsidR="00A7096D" w:rsidRPr="0070773A">
        <w:rPr>
          <w:lang w:val="en-GB"/>
        </w:rPr>
        <w:t xml:space="preserve"> </w:t>
      </w:r>
      <w:r w:rsidR="0062288C" w:rsidRPr="0070773A">
        <w:rPr>
          <w:lang w:val="en-GB"/>
        </w:rPr>
        <w:t>points of view</w:t>
      </w:r>
      <w:r w:rsidRPr="0070773A">
        <w:rPr>
          <w:lang w:val="en-GB"/>
        </w:rPr>
        <w:t>, information, and participation)?</w:t>
      </w:r>
      <w:r w:rsidR="00E163D7" w:rsidRPr="0070773A">
        <w:rPr>
          <w:lang w:val="en-GB"/>
        </w:rPr>
        <w:t xml:space="preserve"> </w:t>
      </w:r>
    </w:p>
    <w:p w14:paraId="2DECF6D1" w14:textId="77777777" w:rsidR="00A7096D" w:rsidRPr="0070773A" w:rsidRDefault="000A401E" w:rsidP="00A7096D">
      <w:pPr>
        <w:pStyle w:val="NCEABulletssub"/>
        <w:numPr>
          <w:ilvl w:val="0"/>
          <w:numId w:val="0"/>
        </w:numPr>
        <w:ind w:left="1440"/>
        <w:rPr>
          <w:lang w:val="en-GB"/>
        </w:rPr>
      </w:pPr>
      <w:r w:rsidRPr="0070773A">
        <w:rPr>
          <w:lang w:val="en-GB"/>
        </w:rPr>
        <w:t>How could the inquiry process I have been using be improved?</w:t>
      </w:r>
      <w:r w:rsidR="00E163D7" w:rsidRPr="0070773A">
        <w:rPr>
          <w:lang w:val="en-GB"/>
        </w:rPr>
        <w:t xml:space="preserve"> </w:t>
      </w:r>
    </w:p>
    <w:p w14:paraId="76C5832B" w14:textId="543D2429" w:rsidR="000A401E" w:rsidRPr="0070773A" w:rsidRDefault="000A401E" w:rsidP="00A7096D">
      <w:pPr>
        <w:pStyle w:val="NCEABulletssub"/>
        <w:numPr>
          <w:ilvl w:val="0"/>
          <w:numId w:val="0"/>
        </w:numPr>
        <w:ind w:left="1440"/>
        <w:rPr>
          <w:lang w:val="en-GB"/>
        </w:rPr>
      </w:pPr>
      <w:r w:rsidRPr="0070773A">
        <w:rPr>
          <w:lang w:val="en-GB"/>
        </w:rPr>
        <w:t>How reliable are the sources I used?</w:t>
      </w:r>
    </w:p>
    <w:p w14:paraId="12460142" w14:textId="77777777" w:rsidR="000A401E" w:rsidRPr="0070773A" w:rsidRDefault="000A401E" w:rsidP="00815365">
      <w:pPr>
        <w:pStyle w:val="NCEABulletssub"/>
        <w:rPr>
          <w:lang w:val="en-GB"/>
        </w:rPr>
      </w:pPr>
      <w:r w:rsidRPr="0070773A">
        <w:rPr>
          <w:lang w:val="en-GB"/>
        </w:rPr>
        <w:t>Include</w:t>
      </w:r>
      <w:r w:rsidR="00A7096D" w:rsidRPr="0070773A">
        <w:rPr>
          <w:lang w:val="en-GB"/>
        </w:rPr>
        <w:t>s</w:t>
      </w:r>
      <w:r w:rsidRPr="0070773A">
        <w:rPr>
          <w:lang w:val="en-GB"/>
        </w:rPr>
        <w:t xml:space="preserve"> a bibliography that identifies all of your sources. </w:t>
      </w:r>
    </w:p>
    <w:p w14:paraId="22AB058A" w14:textId="77777777" w:rsidR="000A401E" w:rsidRPr="00337EB5" w:rsidRDefault="000A401E" w:rsidP="007B0666">
      <w:pPr>
        <w:pStyle w:val="NCEAbodytext"/>
        <w:rPr>
          <w:b/>
          <w:i/>
          <w:lang w:val="en-GB"/>
        </w:rPr>
      </w:pPr>
    </w:p>
    <w:p w14:paraId="16003A54" w14:textId="77777777" w:rsidR="000A401E" w:rsidRPr="0070773A" w:rsidRDefault="000A401E" w:rsidP="007B0666">
      <w:pPr>
        <w:pStyle w:val="NCEAbodytext"/>
        <w:rPr>
          <w:lang w:val="en-GB"/>
        </w:rPr>
        <w:sectPr w:rsidR="000A401E" w:rsidRPr="0070773A" w:rsidSect="00CF637F">
          <w:headerReference w:type="even" r:id="rId21"/>
          <w:headerReference w:type="default" r:id="rId22"/>
          <w:footerReference w:type="even" r:id="rId23"/>
          <w:footerReference w:type="default" r:id="rId24"/>
          <w:headerReference w:type="first" r:id="rId25"/>
          <w:footerReference w:type="first" r:id="rId26"/>
          <w:pgSz w:w="11907" w:h="16840" w:code="9"/>
          <w:pgMar w:top="1440" w:right="1797" w:bottom="1440" w:left="1797" w:header="720" w:footer="720" w:gutter="0"/>
          <w:cols w:space="720"/>
        </w:sectPr>
      </w:pPr>
    </w:p>
    <w:p w14:paraId="21CA6F06" w14:textId="77777777" w:rsidR="000A401E" w:rsidRPr="0070773A" w:rsidRDefault="000A401E" w:rsidP="00E163D7">
      <w:pPr>
        <w:pStyle w:val="NCEAL2heading"/>
        <w:outlineLvl w:val="0"/>
        <w:rPr>
          <w:b w:val="0"/>
          <w:lang w:val="en-GB"/>
        </w:rPr>
      </w:pPr>
      <w:r w:rsidRPr="0070773A">
        <w:rPr>
          <w:lang w:val="en-GB"/>
        </w:rPr>
        <w:lastRenderedPageBreak/>
        <w:t xml:space="preserve">Assessment schedule: Social Studies </w:t>
      </w:r>
      <w:r w:rsidR="008321CE" w:rsidRPr="0070773A">
        <w:rPr>
          <w:lang w:val="en-GB"/>
        </w:rPr>
        <w:t>91280</w:t>
      </w:r>
      <w:r w:rsidRPr="0070773A">
        <w:rPr>
          <w:lang w:val="en-GB"/>
        </w:rPr>
        <w:t xml:space="preserve"> Our community, our problem, our 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1"/>
        <w:gridCol w:w="4651"/>
        <w:gridCol w:w="4648"/>
      </w:tblGrid>
      <w:tr w:rsidR="000A401E" w:rsidRPr="0070773A" w14:paraId="03E52AAA" w14:textId="77777777" w:rsidTr="003E26A3">
        <w:tc>
          <w:tcPr>
            <w:tcW w:w="1667" w:type="pct"/>
          </w:tcPr>
          <w:p w14:paraId="6E121018" w14:textId="77777777" w:rsidR="000A401E" w:rsidRPr="0070773A" w:rsidRDefault="000A401E" w:rsidP="007B0666">
            <w:pPr>
              <w:pStyle w:val="NCEAtablehead"/>
            </w:pPr>
            <w:r w:rsidRPr="0070773A">
              <w:t xml:space="preserve">Evidence/Judgements for Achievement </w:t>
            </w:r>
          </w:p>
        </w:tc>
        <w:tc>
          <w:tcPr>
            <w:tcW w:w="1667" w:type="pct"/>
          </w:tcPr>
          <w:p w14:paraId="46005D88" w14:textId="77777777" w:rsidR="000A401E" w:rsidRPr="0070773A" w:rsidRDefault="000A401E" w:rsidP="007B0666">
            <w:pPr>
              <w:pStyle w:val="NCEAtablehead"/>
            </w:pPr>
            <w:r w:rsidRPr="0070773A">
              <w:t>Evidence/Judgements for Achievement with Merit</w:t>
            </w:r>
          </w:p>
        </w:tc>
        <w:tc>
          <w:tcPr>
            <w:tcW w:w="1667" w:type="pct"/>
          </w:tcPr>
          <w:p w14:paraId="17110B24" w14:textId="77777777" w:rsidR="000A401E" w:rsidRPr="0070773A" w:rsidRDefault="000A401E" w:rsidP="007B0666">
            <w:pPr>
              <w:pStyle w:val="NCEAtablehead"/>
            </w:pPr>
            <w:r w:rsidRPr="0070773A">
              <w:t>Evidence/Judgements for Achievement with Excellence</w:t>
            </w:r>
          </w:p>
        </w:tc>
      </w:tr>
      <w:tr w:rsidR="000A401E" w:rsidRPr="0070773A" w14:paraId="1A4CD811" w14:textId="77777777" w:rsidTr="003E26A3">
        <w:tc>
          <w:tcPr>
            <w:tcW w:w="1667" w:type="pct"/>
          </w:tcPr>
          <w:p w14:paraId="09A27349" w14:textId="77777777" w:rsidR="000A401E" w:rsidRPr="0070773A" w:rsidRDefault="000A401E" w:rsidP="00A7096D">
            <w:pPr>
              <w:pStyle w:val="NCEAtablebody"/>
              <w:rPr>
                <w:lang w:val="en-GB"/>
              </w:rPr>
            </w:pPr>
            <w:r w:rsidRPr="0070773A">
              <w:rPr>
                <w:lang w:val="en-GB"/>
              </w:rPr>
              <w:t xml:space="preserve">The student conducts </w:t>
            </w:r>
            <w:r w:rsidR="0062288C" w:rsidRPr="0070773A">
              <w:rPr>
                <w:lang w:val="en-GB"/>
              </w:rPr>
              <w:t xml:space="preserve">a reflective </w:t>
            </w:r>
            <w:r w:rsidRPr="0070773A">
              <w:rPr>
                <w:lang w:val="en-GB"/>
              </w:rPr>
              <w:t>social inquiry.</w:t>
            </w:r>
          </w:p>
          <w:p w14:paraId="382D5B7C" w14:textId="77777777" w:rsidR="000A401E" w:rsidRPr="0070773A" w:rsidRDefault="000A401E" w:rsidP="00A7096D">
            <w:pPr>
              <w:pStyle w:val="NCEAtablebody"/>
              <w:rPr>
                <w:lang w:val="en-GB"/>
              </w:rPr>
            </w:pPr>
            <w:r w:rsidRPr="0070773A">
              <w:rPr>
                <w:lang w:val="en-GB"/>
              </w:rPr>
              <w:t xml:space="preserve">In their report, the student: </w:t>
            </w:r>
          </w:p>
          <w:p w14:paraId="3F1B8514" w14:textId="77777777" w:rsidR="000A401E" w:rsidRPr="0070773A" w:rsidRDefault="000A401E" w:rsidP="007B0666">
            <w:pPr>
              <w:pStyle w:val="NCEAtablebullet"/>
              <w:numPr>
                <w:ilvl w:val="0"/>
                <w:numId w:val="23"/>
              </w:numPr>
              <w:ind w:left="227" w:hanging="227"/>
              <w:rPr>
                <w:lang w:val="en-GB"/>
              </w:rPr>
            </w:pPr>
            <w:r w:rsidRPr="0070773A">
              <w:rPr>
                <w:lang w:val="en-GB"/>
              </w:rPr>
              <w:t>Identifies the focus for the social inquiry</w:t>
            </w:r>
          </w:p>
          <w:p w14:paraId="1DCD32B9" w14:textId="77777777" w:rsidR="000A401E" w:rsidRPr="0070773A" w:rsidRDefault="000A401E" w:rsidP="007B0666">
            <w:pPr>
              <w:pStyle w:val="NCEAtablebullet"/>
              <w:numPr>
                <w:ilvl w:val="0"/>
                <w:numId w:val="23"/>
              </w:numPr>
              <w:ind w:left="227" w:hanging="227"/>
              <w:rPr>
                <w:lang w:val="en-GB"/>
              </w:rPr>
            </w:pPr>
            <w:r w:rsidRPr="0070773A">
              <w:rPr>
                <w:lang w:val="en-GB"/>
              </w:rPr>
              <w:t>Specifies research questions</w:t>
            </w:r>
          </w:p>
          <w:p w14:paraId="641FB09B" w14:textId="77777777" w:rsidR="000A401E" w:rsidRPr="0070773A" w:rsidRDefault="0062288C" w:rsidP="007B0666">
            <w:pPr>
              <w:pStyle w:val="NCEAtablebullet"/>
              <w:numPr>
                <w:ilvl w:val="0"/>
                <w:numId w:val="23"/>
              </w:numPr>
              <w:ind w:left="227" w:hanging="227"/>
              <w:rPr>
                <w:lang w:val="en-GB"/>
              </w:rPr>
            </w:pPr>
            <w:r w:rsidRPr="0070773A">
              <w:rPr>
                <w:lang w:val="en-GB"/>
              </w:rPr>
              <w:t xml:space="preserve">Gathers </w:t>
            </w:r>
            <w:r w:rsidR="000A401E" w:rsidRPr="0070773A">
              <w:rPr>
                <w:lang w:val="en-GB"/>
              </w:rPr>
              <w:t xml:space="preserve">information from </w:t>
            </w:r>
            <w:r w:rsidR="00697B40" w:rsidRPr="0070773A">
              <w:rPr>
                <w:lang w:val="en-GB"/>
              </w:rPr>
              <w:t>both</w:t>
            </w:r>
            <w:r w:rsidR="00E163D7" w:rsidRPr="0070773A">
              <w:rPr>
                <w:lang w:val="en-GB"/>
              </w:rPr>
              <w:t xml:space="preserve"> </w:t>
            </w:r>
            <w:r w:rsidRPr="0070773A">
              <w:rPr>
                <w:lang w:val="en-GB"/>
              </w:rPr>
              <w:t xml:space="preserve">primary </w:t>
            </w:r>
            <w:r w:rsidR="00697B40" w:rsidRPr="0070773A">
              <w:rPr>
                <w:lang w:val="en-GB"/>
              </w:rPr>
              <w:t>and</w:t>
            </w:r>
            <w:r w:rsidRPr="0070773A">
              <w:rPr>
                <w:lang w:val="en-GB"/>
              </w:rPr>
              <w:t xml:space="preserve"> secondary source</w:t>
            </w:r>
            <w:r w:rsidR="00697B40" w:rsidRPr="0070773A">
              <w:rPr>
                <w:lang w:val="en-GB"/>
              </w:rPr>
              <w:t>s</w:t>
            </w:r>
            <w:r w:rsidRPr="0070773A">
              <w:rPr>
                <w:lang w:val="en-GB"/>
              </w:rPr>
              <w:t xml:space="preserve"> </w:t>
            </w:r>
            <w:r w:rsidR="000A401E" w:rsidRPr="0070773A">
              <w:rPr>
                <w:lang w:val="en-GB"/>
              </w:rPr>
              <w:t xml:space="preserve">that can shed light on the focus of the inquiry </w:t>
            </w:r>
          </w:p>
          <w:p w14:paraId="2EC71C80" w14:textId="77777777" w:rsidR="000A401E" w:rsidRPr="0070773A" w:rsidRDefault="000A401E" w:rsidP="007B0666">
            <w:pPr>
              <w:pStyle w:val="NCEAtablebullet"/>
              <w:numPr>
                <w:ilvl w:val="0"/>
                <w:numId w:val="23"/>
              </w:numPr>
              <w:ind w:left="227" w:hanging="227"/>
              <w:rPr>
                <w:lang w:val="en-GB"/>
              </w:rPr>
            </w:pPr>
            <w:r w:rsidRPr="0070773A">
              <w:rPr>
                <w:lang w:val="en-GB"/>
              </w:rPr>
              <w:t xml:space="preserve">Describes </w:t>
            </w:r>
            <w:r w:rsidR="00697B40" w:rsidRPr="0070773A">
              <w:rPr>
                <w:lang w:val="en-GB"/>
              </w:rPr>
              <w:t xml:space="preserve">points of view </w:t>
            </w:r>
            <w:r w:rsidRPr="0070773A">
              <w:rPr>
                <w:lang w:val="en-GB"/>
              </w:rPr>
              <w:t>that relate to the focus of the inquiry</w:t>
            </w:r>
          </w:p>
          <w:p w14:paraId="53E54B2D" w14:textId="77777777" w:rsidR="000A401E" w:rsidRPr="0070773A" w:rsidRDefault="000A401E" w:rsidP="007B0666">
            <w:pPr>
              <w:pStyle w:val="NCEAtablebullet"/>
              <w:numPr>
                <w:ilvl w:val="0"/>
                <w:numId w:val="23"/>
              </w:numPr>
              <w:ind w:left="227" w:hanging="227"/>
              <w:rPr>
                <w:lang w:val="en-GB"/>
              </w:rPr>
            </w:pPr>
            <w:r w:rsidRPr="0070773A">
              <w:rPr>
                <w:lang w:val="en-GB"/>
              </w:rPr>
              <w:t>Shows evidence of evaluation of the process.</w:t>
            </w:r>
          </w:p>
          <w:p w14:paraId="1E81D23E" w14:textId="77777777" w:rsidR="000A401E" w:rsidRPr="0070773A" w:rsidRDefault="000A401E" w:rsidP="007B0666">
            <w:pPr>
              <w:pStyle w:val="NCEAtableevidence"/>
              <w:rPr>
                <w:i w:val="0"/>
                <w:lang w:val="en-GB"/>
              </w:rPr>
            </w:pPr>
            <w:r w:rsidRPr="0070773A">
              <w:rPr>
                <w:i w:val="0"/>
                <w:lang w:val="en-GB"/>
              </w:rPr>
              <w:t>The report will cover all of the above; however, information used to answer the research questions may lack in detail and specific evidence.</w:t>
            </w:r>
            <w:r w:rsidR="00E163D7" w:rsidRPr="0070773A">
              <w:rPr>
                <w:i w:val="0"/>
                <w:lang w:val="en-GB"/>
              </w:rPr>
              <w:t xml:space="preserve"> </w:t>
            </w:r>
            <w:r w:rsidRPr="0070773A">
              <w:rPr>
                <w:i w:val="0"/>
                <w:lang w:val="en-GB"/>
              </w:rPr>
              <w:t>Reasons for these may be insufficient or not presented at all, for example:</w:t>
            </w:r>
          </w:p>
          <w:p w14:paraId="756B66A4" w14:textId="17A09576" w:rsidR="000A401E" w:rsidRDefault="000A401E" w:rsidP="00A7096D">
            <w:pPr>
              <w:pStyle w:val="NCEAtableevidence"/>
              <w:rPr>
                <w:lang w:val="en-GB"/>
              </w:rPr>
            </w:pPr>
            <w:r w:rsidRPr="0070773A">
              <w:rPr>
                <w:lang w:val="en-GB"/>
              </w:rPr>
              <w:t>Many people in the Manukau community have differing values on the issue of graffiti</w:t>
            </w:r>
            <w:r w:rsidR="00A87BB8">
              <w:rPr>
                <w:lang w:val="en-GB"/>
              </w:rPr>
              <w:t>.</w:t>
            </w:r>
            <w:r w:rsidR="00CC4C25">
              <w:rPr>
                <w:lang w:val="en-GB"/>
              </w:rPr>
              <w:t xml:space="preserve"> </w:t>
            </w:r>
            <w:r w:rsidRPr="0070773A">
              <w:rPr>
                <w:lang w:val="en-GB"/>
              </w:rPr>
              <w:t>The</w:t>
            </w:r>
            <w:r w:rsidR="00CC4C25">
              <w:rPr>
                <w:lang w:val="en-GB"/>
              </w:rPr>
              <w:t xml:space="preserve"> </w:t>
            </w:r>
            <w:r w:rsidRPr="0070773A">
              <w:rPr>
                <w:lang w:val="en-GB"/>
              </w:rPr>
              <w:t>‘Beautiful Manukau Trust’ values the Manukau region and want</w:t>
            </w:r>
            <w:r w:rsidR="00A7096D" w:rsidRPr="0070773A">
              <w:rPr>
                <w:lang w:val="en-GB"/>
              </w:rPr>
              <w:t>s</w:t>
            </w:r>
            <w:r w:rsidRPr="0070773A">
              <w:rPr>
                <w:lang w:val="en-GB"/>
              </w:rPr>
              <w:t xml:space="preserve"> to make it </w:t>
            </w:r>
            <w:r w:rsidRPr="0070773A">
              <w:rPr>
                <w:color w:val="101010"/>
                <w:szCs w:val="20"/>
                <w:lang w:val="en-GB"/>
              </w:rPr>
              <w:t>a beautiful place to live and work in.</w:t>
            </w:r>
            <w:r w:rsidR="00E163D7" w:rsidRPr="0070773A">
              <w:rPr>
                <w:lang w:val="en-GB"/>
              </w:rPr>
              <w:t xml:space="preserve"> </w:t>
            </w:r>
            <w:r w:rsidRPr="0070773A">
              <w:rPr>
                <w:lang w:val="en-GB"/>
              </w:rPr>
              <w:t>They have program</w:t>
            </w:r>
            <w:r w:rsidR="00A7096D" w:rsidRPr="0070773A">
              <w:rPr>
                <w:lang w:val="en-GB"/>
              </w:rPr>
              <w:t>me</w:t>
            </w:r>
            <w:r w:rsidRPr="0070773A">
              <w:rPr>
                <w:lang w:val="en-GB"/>
              </w:rPr>
              <w:t xml:space="preserve"> called ‘Adopt a Spot’ where volunteers watch out for graffiti or tagging on fences and public places and are provided with paint and brushes to paint it out.</w:t>
            </w:r>
          </w:p>
          <w:p w14:paraId="04E78568" w14:textId="679B98A2" w:rsidR="00E225AA" w:rsidRPr="00B15E70" w:rsidRDefault="00E225AA" w:rsidP="00A7096D">
            <w:pPr>
              <w:pStyle w:val="NCEAtableevidence"/>
              <w:rPr>
                <w:i w:val="0"/>
                <w:iCs/>
                <w:lang w:val="en-GB"/>
              </w:rPr>
            </w:pPr>
            <w:r w:rsidRPr="00E225AA">
              <w:rPr>
                <w:i w:val="0"/>
                <w:iCs/>
                <w:lang w:val="en-GB"/>
              </w:rPr>
              <w:t>The examples above relate to only part of what is required, and are indicative only.</w:t>
            </w:r>
            <w:r w:rsidRPr="00E225AA">
              <w:rPr>
                <w:i w:val="0"/>
                <w:iCs/>
              </w:rPr>
              <w:t> </w:t>
            </w:r>
          </w:p>
          <w:p w14:paraId="344DA4C7" w14:textId="77777777" w:rsidR="000A401E" w:rsidRPr="0070773A" w:rsidRDefault="000A401E" w:rsidP="007B0666">
            <w:pPr>
              <w:pStyle w:val="NCEAtableevidence"/>
              <w:rPr>
                <w:highlight w:val="yellow"/>
                <w:lang w:val="en-GB"/>
              </w:rPr>
            </w:pPr>
          </w:p>
        </w:tc>
        <w:tc>
          <w:tcPr>
            <w:tcW w:w="1667" w:type="pct"/>
          </w:tcPr>
          <w:p w14:paraId="21B7423B" w14:textId="77777777" w:rsidR="000A401E" w:rsidRPr="0070773A" w:rsidRDefault="000A401E" w:rsidP="00A7096D">
            <w:pPr>
              <w:pStyle w:val="NCEAtablebody"/>
              <w:rPr>
                <w:i/>
                <w:lang w:val="en-GB"/>
              </w:rPr>
            </w:pPr>
            <w:r w:rsidRPr="0070773A">
              <w:rPr>
                <w:lang w:val="en-GB"/>
              </w:rPr>
              <w:t>The student conducts</w:t>
            </w:r>
            <w:r w:rsidR="00E163D7" w:rsidRPr="0070773A">
              <w:rPr>
                <w:lang w:val="en-GB"/>
              </w:rPr>
              <w:t xml:space="preserve"> </w:t>
            </w:r>
            <w:r w:rsidR="0062288C" w:rsidRPr="0070773A">
              <w:rPr>
                <w:lang w:val="en-GB"/>
              </w:rPr>
              <w:t xml:space="preserve">a reflective </w:t>
            </w:r>
            <w:r w:rsidRPr="0070773A">
              <w:rPr>
                <w:lang w:val="en-GB"/>
              </w:rPr>
              <w:t>social inquiry</w:t>
            </w:r>
            <w:r w:rsidR="0062288C" w:rsidRPr="0070773A">
              <w:rPr>
                <w:lang w:val="en-GB"/>
              </w:rPr>
              <w:t xml:space="preserve"> in depth</w:t>
            </w:r>
            <w:r w:rsidR="00A7096D" w:rsidRPr="0070773A">
              <w:rPr>
                <w:lang w:val="en-GB"/>
              </w:rPr>
              <w:t xml:space="preserve">. </w:t>
            </w:r>
            <w:r w:rsidRPr="0070773A">
              <w:rPr>
                <w:lang w:val="en-GB"/>
              </w:rPr>
              <w:t>In their report, the student:</w:t>
            </w:r>
            <w:r w:rsidRPr="0070773A">
              <w:rPr>
                <w:i/>
                <w:lang w:val="en-GB"/>
              </w:rPr>
              <w:t xml:space="preserve"> </w:t>
            </w:r>
          </w:p>
          <w:p w14:paraId="0E74A668" w14:textId="77777777" w:rsidR="000A401E" w:rsidRPr="0070773A" w:rsidRDefault="000A401E" w:rsidP="007B0666">
            <w:pPr>
              <w:pStyle w:val="NCEAtablebullet"/>
              <w:numPr>
                <w:ilvl w:val="0"/>
                <w:numId w:val="23"/>
              </w:numPr>
              <w:ind w:left="227" w:hanging="227"/>
              <w:rPr>
                <w:lang w:val="en-GB"/>
              </w:rPr>
            </w:pPr>
            <w:r w:rsidRPr="0070773A">
              <w:rPr>
                <w:lang w:val="en-GB"/>
              </w:rPr>
              <w:t>Identifies the focus for the social inquiry</w:t>
            </w:r>
          </w:p>
          <w:p w14:paraId="2C209682" w14:textId="77777777" w:rsidR="000A401E" w:rsidRPr="0070773A" w:rsidRDefault="000A401E" w:rsidP="007B0666">
            <w:pPr>
              <w:pStyle w:val="NCEAtablebullet"/>
              <w:numPr>
                <w:ilvl w:val="0"/>
                <w:numId w:val="23"/>
              </w:numPr>
              <w:ind w:left="227" w:hanging="227"/>
              <w:rPr>
                <w:lang w:val="en-GB"/>
              </w:rPr>
            </w:pPr>
            <w:r w:rsidRPr="0070773A">
              <w:rPr>
                <w:lang w:val="en-GB"/>
              </w:rPr>
              <w:t>Specifies research questions</w:t>
            </w:r>
          </w:p>
          <w:p w14:paraId="793AD1F0" w14:textId="77777777" w:rsidR="000A401E" w:rsidRPr="0070773A" w:rsidRDefault="00697B40" w:rsidP="007B0666">
            <w:pPr>
              <w:pStyle w:val="NCEAtablebullet"/>
              <w:numPr>
                <w:ilvl w:val="0"/>
                <w:numId w:val="23"/>
              </w:numPr>
              <w:ind w:left="227" w:hanging="227"/>
              <w:rPr>
                <w:lang w:val="en-GB"/>
              </w:rPr>
            </w:pPr>
            <w:r w:rsidRPr="0070773A">
              <w:rPr>
                <w:lang w:val="en-GB"/>
              </w:rPr>
              <w:t xml:space="preserve">Gathers </w:t>
            </w:r>
            <w:r w:rsidR="000A401E" w:rsidRPr="0070773A">
              <w:rPr>
                <w:lang w:val="en-GB"/>
              </w:rPr>
              <w:t xml:space="preserve">information from a variety of </w:t>
            </w:r>
            <w:r w:rsidRPr="0070773A">
              <w:rPr>
                <w:lang w:val="en-GB"/>
              </w:rPr>
              <w:t xml:space="preserve">primary and secondary </w:t>
            </w:r>
            <w:r w:rsidR="000A401E" w:rsidRPr="0070773A">
              <w:rPr>
                <w:lang w:val="en-GB"/>
              </w:rPr>
              <w:t>sources</w:t>
            </w:r>
            <w:r w:rsidRPr="0070773A">
              <w:rPr>
                <w:lang w:val="en-GB"/>
              </w:rPr>
              <w:t>,</w:t>
            </w:r>
            <w:r w:rsidR="000A401E" w:rsidRPr="0070773A">
              <w:rPr>
                <w:lang w:val="en-GB"/>
              </w:rPr>
              <w:t xml:space="preserve"> that can shed light on the focus of the inquiry </w:t>
            </w:r>
          </w:p>
          <w:p w14:paraId="6094E6C9" w14:textId="77777777" w:rsidR="000A401E" w:rsidRPr="0070773A" w:rsidRDefault="000A401E" w:rsidP="007B0666">
            <w:pPr>
              <w:pStyle w:val="NCEAtablebullet"/>
              <w:numPr>
                <w:ilvl w:val="0"/>
                <w:numId w:val="23"/>
              </w:numPr>
              <w:ind w:left="227" w:hanging="227"/>
              <w:rPr>
                <w:lang w:val="en-GB"/>
              </w:rPr>
            </w:pPr>
            <w:r w:rsidRPr="0070773A">
              <w:rPr>
                <w:lang w:val="en-GB"/>
              </w:rPr>
              <w:t xml:space="preserve">Explains </w:t>
            </w:r>
            <w:r w:rsidR="00697B40" w:rsidRPr="0070773A">
              <w:rPr>
                <w:lang w:val="en-GB"/>
              </w:rPr>
              <w:t xml:space="preserve">points of view </w:t>
            </w:r>
            <w:r w:rsidRPr="0070773A">
              <w:rPr>
                <w:lang w:val="en-GB"/>
              </w:rPr>
              <w:t>that relate to the focus of the inquiry</w:t>
            </w:r>
          </w:p>
          <w:p w14:paraId="3AC5CFC3" w14:textId="77777777" w:rsidR="000A401E" w:rsidRPr="0070773A" w:rsidRDefault="000A401E" w:rsidP="007B0666">
            <w:pPr>
              <w:pStyle w:val="NCEAtablebullet"/>
              <w:numPr>
                <w:ilvl w:val="0"/>
                <w:numId w:val="23"/>
              </w:numPr>
              <w:ind w:left="227" w:hanging="227"/>
              <w:rPr>
                <w:lang w:val="en-GB"/>
              </w:rPr>
            </w:pPr>
            <w:r w:rsidRPr="0070773A">
              <w:rPr>
                <w:lang w:val="en-GB"/>
              </w:rPr>
              <w:t xml:space="preserve">Shows </w:t>
            </w:r>
            <w:r w:rsidR="00697B40" w:rsidRPr="0070773A">
              <w:rPr>
                <w:lang w:val="en-GB"/>
              </w:rPr>
              <w:t xml:space="preserve">detailed </w:t>
            </w:r>
            <w:r w:rsidRPr="0070773A">
              <w:rPr>
                <w:lang w:val="en-GB"/>
              </w:rPr>
              <w:t>evidence of evaluation of the process.</w:t>
            </w:r>
          </w:p>
          <w:p w14:paraId="51C041EF" w14:textId="77777777" w:rsidR="000A401E" w:rsidRPr="0070773A" w:rsidRDefault="000A401E" w:rsidP="007B0666">
            <w:pPr>
              <w:pStyle w:val="NCEAtablebullet"/>
              <w:numPr>
                <w:ilvl w:val="0"/>
                <w:numId w:val="0"/>
              </w:numPr>
              <w:rPr>
                <w:lang w:val="en-GB"/>
              </w:rPr>
            </w:pPr>
            <w:r w:rsidRPr="0070773A">
              <w:rPr>
                <w:lang w:val="en-GB"/>
              </w:rPr>
              <w:t>For example:</w:t>
            </w:r>
          </w:p>
          <w:p w14:paraId="57AE3C59" w14:textId="3F22EDDD" w:rsidR="000A401E" w:rsidRPr="0070773A" w:rsidRDefault="000A401E" w:rsidP="00A7096D">
            <w:pPr>
              <w:pStyle w:val="NCEAtableevidence"/>
              <w:rPr>
                <w:lang w:val="en-GB"/>
              </w:rPr>
            </w:pPr>
            <w:r w:rsidRPr="0070773A">
              <w:rPr>
                <w:lang w:val="en-GB"/>
              </w:rPr>
              <w:t>The charitable trust ‘Beautiful Manukau Trust’ was formed and is supported by Manukau City Council to provide and promote projects that enhance the visual beauty of the Manukau region.</w:t>
            </w:r>
            <w:r w:rsidR="00E163D7" w:rsidRPr="0070773A">
              <w:rPr>
                <w:lang w:val="en-GB"/>
              </w:rPr>
              <w:t xml:space="preserve"> </w:t>
            </w:r>
            <w:r w:rsidR="00A7096D" w:rsidRPr="0070773A">
              <w:rPr>
                <w:lang w:val="en-GB"/>
              </w:rPr>
              <w:t>It</w:t>
            </w:r>
            <w:r w:rsidRPr="0070773A">
              <w:rPr>
                <w:lang w:val="en-GB"/>
              </w:rPr>
              <w:t xml:space="preserve"> value</w:t>
            </w:r>
            <w:r w:rsidR="00A7096D" w:rsidRPr="0070773A">
              <w:rPr>
                <w:lang w:val="en-GB"/>
              </w:rPr>
              <w:t>s</w:t>
            </w:r>
            <w:r w:rsidRPr="0070773A">
              <w:rPr>
                <w:lang w:val="en-GB"/>
              </w:rPr>
              <w:t xml:space="preserve"> the Manukau region and want</w:t>
            </w:r>
            <w:r w:rsidR="00A7096D" w:rsidRPr="0070773A">
              <w:rPr>
                <w:lang w:val="en-GB"/>
              </w:rPr>
              <w:t>s</w:t>
            </w:r>
            <w:r w:rsidRPr="0070773A">
              <w:rPr>
                <w:lang w:val="en-GB"/>
              </w:rPr>
              <w:t xml:space="preserve"> to make it </w:t>
            </w:r>
            <w:r w:rsidRPr="0070773A">
              <w:rPr>
                <w:color w:val="101010"/>
                <w:lang w:val="en-GB"/>
              </w:rPr>
              <w:t>a beautiful place to live and work in.</w:t>
            </w:r>
            <w:r w:rsidR="00E163D7" w:rsidRPr="0070773A">
              <w:rPr>
                <w:color w:val="101010"/>
                <w:lang w:val="en-GB"/>
              </w:rPr>
              <w:t xml:space="preserve"> </w:t>
            </w:r>
            <w:r w:rsidRPr="0070773A">
              <w:rPr>
                <w:lang w:val="en-GB"/>
              </w:rPr>
              <w:t>The trust has discovered from past experience that the sooner graffiti and tagging is painted out the less likely it is to attract other tagging marks.</w:t>
            </w:r>
            <w:r w:rsidR="00E163D7" w:rsidRPr="0070773A">
              <w:rPr>
                <w:lang w:val="en-GB"/>
              </w:rPr>
              <w:t xml:space="preserve"> </w:t>
            </w:r>
          </w:p>
          <w:p w14:paraId="095AE602" w14:textId="77777777" w:rsidR="000A401E" w:rsidRDefault="000A401E" w:rsidP="00A7096D">
            <w:pPr>
              <w:pStyle w:val="NCEAtableevidence"/>
              <w:rPr>
                <w:lang w:val="en-GB"/>
              </w:rPr>
            </w:pPr>
            <w:r w:rsidRPr="0070773A">
              <w:rPr>
                <w:lang w:val="en-GB"/>
              </w:rPr>
              <w:t>Others members of society have different values in relation to the issue of graffiti and tagging.</w:t>
            </w:r>
            <w:r w:rsidR="00E163D7" w:rsidRPr="0070773A">
              <w:rPr>
                <w:lang w:val="en-GB"/>
              </w:rPr>
              <w:t xml:space="preserve"> </w:t>
            </w:r>
            <w:r w:rsidRPr="0070773A">
              <w:rPr>
                <w:lang w:val="en-GB"/>
              </w:rPr>
              <w:t>A celebrated New York graffiti artist Eric Orr who visited Auckland in 2007 believes that graffiti can be art.</w:t>
            </w:r>
            <w:r w:rsidR="00E163D7" w:rsidRPr="0070773A">
              <w:rPr>
                <w:lang w:val="en-GB"/>
              </w:rPr>
              <w:t xml:space="preserve"> </w:t>
            </w:r>
            <w:r w:rsidRPr="0070773A">
              <w:rPr>
                <w:lang w:val="en-GB"/>
              </w:rPr>
              <w:t>"You don't have to tag up and do these mindless tags that have no meaning. If you're gonna do something, think about it, cos if it's beautiful most people will be more receptive to it".</w:t>
            </w:r>
            <w:r w:rsidR="00E163D7" w:rsidRPr="0070773A">
              <w:rPr>
                <w:lang w:val="en-GB"/>
              </w:rPr>
              <w:t xml:space="preserve"> </w:t>
            </w:r>
            <w:r w:rsidRPr="0070773A">
              <w:rPr>
                <w:lang w:val="en-GB"/>
              </w:rPr>
              <w:t xml:space="preserve">Manukau ratepayers ‘booed’ the council’s </w:t>
            </w:r>
            <w:r w:rsidRPr="0070773A">
              <w:rPr>
                <w:lang w:val="en-GB"/>
              </w:rPr>
              <w:lastRenderedPageBreak/>
              <w:t>invitation to Eric Orr to talk to local youths, as they are sick of their area being tagged and say that this will only encourage more with taggers believing they are ‘artists’.</w:t>
            </w:r>
          </w:p>
          <w:p w14:paraId="524E09F5" w14:textId="3B7B7B5B" w:rsidR="00E225AA" w:rsidRPr="00B15E70" w:rsidRDefault="00E225AA" w:rsidP="00A7096D">
            <w:pPr>
              <w:pStyle w:val="NCEAtableevidence"/>
              <w:rPr>
                <w:i w:val="0"/>
                <w:iCs/>
                <w:lang w:val="en-GB"/>
              </w:rPr>
            </w:pPr>
            <w:r w:rsidRPr="00B15E70">
              <w:rPr>
                <w:rStyle w:val="normaltextrun"/>
                <w:i w:val="0"/>
                <w:iCs/>
                <w:color w:val="000000"/>
                <w:szCs w:val="20"/>
                <w:shd w:val="clear" w:color="auto" w:fill="FFFFFF"/>
                <w:lang w:val="en-GB"/>
              </w:rPr>
              <w:t>The examples above relate to only part of what is required,</w:t>
            </w:r>
            <w:r w:rsidRPr="00B15E70">
              <w:rPr>
                <w:rStyle w:val="normaltextrun"/>
                <w:i w:val="0"/>
                <w:iCs/>
                <w:strike/>
                <w:color w:val="D13438"/>
                <w:szCs w:val="20"/>
                <w:shd w:val="clear" w:color="auto" w:fill="FFFFFF"/>
                <w:lang w:val="en-GB"/>
              </w:rPr>
              <w:t xml:space="preserve"> </w:t>
            </w:r>
            <w:r w:rsidRPr="00B15E70">
              <w:rPr>
                <w:rStyle w:val="normaltextrun"/>
                <w:i w:val="0"/>
                <w:iCs/>
                <w:color w:val="000000"/>
                <w:szCs w:val="20"/>
                <w:shd w:val="clear" w:color="auto" w:fill="FFFFFF"/>
                <w:lang w:val="en-GB"/>
              </w:rPr>
              <w:t>and are indicative only.</w:t>
            </w:r>
            <w:r w:rsidRPr="00B15E70">
              <w:rPr>
                <w:rStyle w:val="eop"/>
                <w:i w:val="0"/>
                <w:iCs/>
                <w:color w:val="000000"/>
                <w:szCs w:val="20"/>
                <w:shd w:val="clear" w:color="auto" w:fill="FFFFFF"/>
              </w:rPr>
              <w:t> </w:t>
            </w:r>
          </w:p>
        </w:tc>
        <w:tc>
          <w:tcPr>
            <w:tcW w:w="1667" w:type="pct"/>
          </w:tcPr>
          <w:p w14:paraId="16E0DDDD" w14:textId="77777777" w:rsidR="000A401E" w:rsidRPr="0070773A" w:rsidRDefault="000A401E" w:rsidP="00A7096D">
            <w:pPr>
              <w:pStyle w:val="NCEAtablebody"/>
              <w:rPr>
                <w:lang w:val="en-GB"/>
              </w:rPr>
            </w:pPr>
            <w:r w:rsidRPr="0070773A">
              <w:rPr>
                <w:lang w:val="en-GB"/>
              </w:rPr>
              <w:lastRenderedPageBreak/>
              <w:t xml:space="preserve">The student conducts a </w:t>
            </w:r>
            <w:r w:rsidR="0062288C" w:rsidRPr="0070773A">
              <w:rPr>
                <w:lang w:val="en-GB"/>
              </w:rPr>
              <w:t>reflective social inquiry</w:t>
            </w:r>
            <w:r w:rsidR="0031051C" w:rsidRPr="0070773A">
              <w:rPr>
                <w:lang w:val="en-GB"/>
              </w:rPr>
              <w:t xml:space="preserve"> c</w:t>
            </w:r>
            <w:r w:rsidR="0062288C" w:rsidRPr="0070773A">
              <w:rPr>
                <w:lang w:val="en-GB"/>
              </w:rPr>
              <w:t>omprehensively</w:t>
            </w:r>
            <w:r w:rsidR="00A7096D" w:rsidRPr="0070773A">
              <w:rPr>
                <w:lang w:val="en-GB"/>
              </w:rPr>
              <w:t xml:space="preserve">. </w:t>
            </w:r>
            <w:r w:rsidRPr="0070773A">
              <w:rPr>
                <w:lang w:val="en-GB"/>
              </w:rPr>
              <w:t xml:space="preserve">In their report, the student: </w:t>
            </w:r>
          </w:p>
          <w:p w14:paraId="4BAC234D" w14:textId="77777777" w:rsidR="000A401E" w:rsidRPr="0070773A" w:rsidRDefault="000A401E" w:rsidP="007B0666">
            <w:pPr>
              <w:pStyle w:val="NCEAtablebullet"/>
              <w:numPr>
                <w:ilvl w:val="0"/>
                <w:numId w:val="23"/>
              </w:numPr>
              <w:ind w:left="227" w:hanging="227"/>
              <w:rPr>
                <w:lang w:val="en-GB"/>
              </w:rPr>
            </w:pPr>
            <w:r w:rsidRPr="0070773A">
              <w:rPr>
                <w:lang w:val="en-GB"/>
              </w:rPr>
              <w:t>Identifies the focus for the social inquiry</w:t>
            </w:r>
          </w:p>
          <w:p w14:paraId="25D32DC5" w14:textId="77777777" w:rsidR="000A401E" w:rsidRPr="0070773A" w:rsidRDefault="000A401E" w:rsidP="007B0666">
            <w:pPr>
              <w:pStyle w:val="NCEAtablebullet"/>
              <w:numPr>
                <w:ilvl w:val="0"/>
                <w:numId w:val="23"/>
              </w:numPr>
              <w:ind w:left="227" w:hanging="227"/>
              <w:rPr>
                <w:lang w:val="en-GB"/>
              </w:rPr>
            </w:pPr>
            <w:r w:rsidRPr="0070773A">
              <w:rPr>
                <w:lang w:val="en-GB"/>
              </w:rPr>
              <w:t>Specifies research questions</w:t>
            </w:r>
          </w:p>
          <w:p w14:paraId="318FAE84" w14:textId="77777777" w:rsidR="000A401E" w:rsidRPr="0070773A" w:rsidRDefault="00697B40" w:rsidP="007B0666">
            <w:pPr>
              <w:pStyle w:val="NCEAtablebullet"/>
              <w:numPr>
                <w:ilvl w:val="0"/>
                <w:numId w:val="23"/>
              </w:numPr>
              <w:ind w:left="227" w:hanging="227"/>
              <w:rPr>
                <w:lang w:val="en-GB"/>
              </w:rPr>
            </w:pPr>
            <w:r w:rsidRPr="0070773A">
              <w:rPr>
                <w:lang w:val="en-GB"/>
              </w:rPr>
              <w:t xml:space="preserve">Gathers a comprehensive range and depth of </w:t>
            </w:r>
            <w:r w:rsidR="000A401E" w:rsidRPr="0070773A">
              <w:rPr>
                <w:lang w:val="en-GB"/>
              </w:rPr>
              <w:t xml:space="preserve">information from a variety of </w:t>
            </w:r>
            <w:r w:rsidRPr="0070773A">
              <w:rPr>
                <w:lang w:val="en-GB"/>
              </w:rPr>
              <w:t xml:space="preserve">primary and secondary </w:t>
            </w:r>
            <w:r w:rsidR="000A401E" w:rsidRPr="0070773A">
              <w:rPr>
                <w:lang w:val="en-GB"/>
              </w:rPr>
              <w:t xml:space="preserve">sources that can shed light on the focus of the inquiry </w:t>
            </w:r>
          </w:p>
          <w:p w14:paraId="7026D086" w14:textId="77777777" w:rsidR="000A401E" w:rsidRPr="0070773A" w:rsidRDefault="000A401E" w:rsidP="007B0666">
            <w:pPr>
              <w:pStyle w:val="NCEAtablebullet"/>
              <w:numPr>
                <w:ilvl w:val="0"/>
                <w:numId w:val="23"/>
              </w:numPr>
              <w:ind w:left="227" w:hanging="227"/>
              <w:rPr>
                <w:lang w:val="en-GB"/>
              </w:rPr>
            </w:pPr>
            <w:r w:rsidRPr="0070773A">
              <w:rPr>
                <w:lang w:val="en-GB"/>
              </w:rPr>
              <w:t>Explains</w:t>
            </w:r>
            <w:r w:rsidRPr="0070773A">
              <w:rPr>
                <w:b/>
                <w:lang w:val="en-GB"/>
              </w:rPr>
              <w:t xml:space="preserve"> </w:t>
            </w:r>
            <w:r w:rsidR="00697B40" w:rsidRPr="0070773A">
              <w:rPr>
                <w:lang w:val="en-GB"/>
              </w:rPr>
              <w:t xml:space="preserve">in detail different points of view </w:t>
            </w:r>
            <w:r w:rsidRPr="0070773A">
              <w:rPr>
                <w:lang w:val="en-GB"/>
              </w:rPr>
              <w:t>that relate to the focus of the inquiry</w:t>
            </w:r>
          </w:p>
          <w:p w14:paraId="406BBAF1" w14:textId="77777777" w:rsidR="000A401E" w:rsidRPr="0070773A" w:rsidRDefault="000A401E" w:rsidP="007B0666">
            <w:pPr>
              <w:pStyle w:val="NCEAtablebullet"/>
              <w:numPr>
                <w:ilvl w:val="0"/>
                <w:numId w:val="23"/>
              </w:numPr>
              <w:ind w:left="227" w:hanging="227"/>
              <w:rPr>
                <w:lang w:val="en-GB"/>
              </w:rPr>
            </w:pPr>
            <w:r w:rsidRPr="0070773A">
              <w:rPr>
                <w:lang w:val="en-GB"/>
              </w:rPr>
              <w:t xml:space="preserve">Shows </w:t>
            </w:r>
            <w:r w:rsidR="00697B40" w:rsidRPr="0070773A">
              <w:rPr>
                <w:lang w:val="en-GB"/>
              </w:rPr>
              <w:t xml:space="preserve">detailed </w:t>
            </w:r>
            <w:r w:rsidRPr="0070773A">
              <w:rPr>
                <w:lang w:val="en-GB"/>
              </w:rPr>
              <w:t>eviden</w:t>
            </w:r>
            <w:r w:rsidR="00A7096D" w:rsidRPr="0070773A">
              <w:rPr>
                <w:lang w:val="en-GB"/>
              </w:rPr>
              <w:t>ce of evaluation of the process</w:t>
            </w:r>
          </w:p>
          <w:p w14:paraId="7FEF86C4" w14:textId="77777777" w:rsidR="000A401E" w:rsidRPr="0070773A" w:rsidRDefault="00697B40" w:rsidP="007B0666">
            <w:pPr>
              <w:pStyle w:val="NCEAtablebullet"/>
              <w:numPr>
                <w:ilvl w:val="0"/>
                <w:numId w:val="23"/>
              </w:numPr>
              <w:ind w:left="227" w:hanging="227"/>
              <w:rPr>
                <w:lang w:val="en-GB"/>
              </w:rPr>
            </w:pPr>
            <w:r w:rsidRPr="0070773A">
              <w:rPr>
                <w:rFonts w:cs="Arial"/>
                <w:lang w:val="en-GB"/>
              </w:rPr>
              <w:t>Provides justified generalisations of ideas gained from the inquiry and explains how they could be applied to other contexts</w:t>
            </w:r>
            <w:r w:rsidR="00A7096D" w:rsidRPr="0070773A">
              <w:rPr>
                <w:rFonts w:cs="Arial"/>
                <w:lang w:val="en-GB"/>
              </w:rPr>
              <w:t>.</w:t>
            </w:r>
          </w:p>
          <w:p w14:paraId="3B5FF342" w14:textId="283B3D92" w:rsidR="00343AFA" w:rsidRDefault="00343AFA" w:rsidP="00343AFA">
            <w:pPr>
              <w:pStyle w:val="NCEAtablebullet"/>
              <w:numPr>
                <w:ilvl w:val="0"/>
                <w:numId w:val="0"/>
              </w:numPr>
              <w:rPr>
                <w:lang w:val="en-GB"/>
              </w:rPr>
            </w:pPr>
            <w:r w:rsidRPr="0070773A">
              <w:rPr>
                <w:lang w:val="en-GB"/>
              </w:rPr>
              <w:t>For example:</w:t>
            </w:r>
          </w:p>
          <w:p w14:paraId="2311F787" w14:textId="577EED3C" w:rsidR="00C900F1" w:rsidRPr="0070773A" w:rsidRDefault="00C900F1" w:rsidP="00C900F1">
            <w:pPr>
              <w:pStyle w:val="NCEAtableevidence"/>
              <w:rPr>
                <w:lang w:val="en-GB"/>
              </w:rPr>
            </w:pPr>
            <w:r w:rsidRPr="0070773A">
              <w:rPr>
                <w:lang w:val="en-GB"/>
              </w:rPr>
              <w:t xml:space="preserve">The charitable trust ‘Beautiful Manukau Trust’ was formed and is supported by Manukau City Council to provide and promote projects that enhance the visual beauty of the Manukau region. It values the Manukau region and wants to make it </w:t>
            </w:r>
            <w:r w:rsidRPr="0070773A">
              <w:rPr>
                <w:color w:val="101010"/>
                <w:lang w:val="en-GB"/>
              </w:rPr>
              <w:t xml:space="preserve">a beautiful place to live and work in. </w:t>
            </w:r>
            <w:r w:rsidRPr="0070773A">
              <w:rPr>
                <w:lang w:val="en-GB"/>
              </w:rPr>
              <w:t xml:space="preserve">The trust has discovered from past experience that the sooner graffiti and tagging is painted out the less likely it is to attract other tagging marks. </w:t>
            </w:r>
          </w:p>
          <w:p w14:paraId="0351C64C" w14:textId="77777777" w:rsidR="00C900F1" w:rsidRPr="0070773A" w:rsidRDefault="00C900F1" w:rsidP="00C900F1">
            <w:pPr>
              <w:pStyle w:val="NCEAtableevidence"/>
              <w:rPr>
                <w:lang w:val="en-GB"/>
              </w:rPr>
            </w:pPr>
            <w:r w:rsidRPr="0070773A">
              <w:rPr>
                <w:lang w:val="en-GB"/>
              </w:rPr>
              <w:t xml:space="preserve">Others members of society have different values in relation to the issue of graffiti and tagging. A celebrated New York graffiti artist Eric Orr who visited Auckland in 2007 believes that graffiti can be art. "You don't have to tag up and do these </w:t>
            </w:r>
            <w:r w:rsidRPr="0070773A">
              <w:rPr>
                <w:lang w:val="en-GB"/>
              </w:rPr>
              <w:lastRenderedPageBreak/>
              <w:t>mindless tags that have no meaning. If you're gonna do something, think about it, cos if it's beautiful most people will be more receptive to it". Manukau ratepayers ‘booed’ the council’s invitation to Eric Orr to talk to local youths, as they are sick of their area being tagged and say that this will only encourage more with taggers believing they are ‘artists’.</w:t>
            </w:r>
          </w:p>
          <w:p w14:paraId="7330F353" w14:textId="77777777" w:rsidR="000A401E" w:rsidRPr="0070773A" w:rsidRDefault="000A401E" w:rsidP="00C900F1">
            <w:pPr>
              <w:pStyle w:val="NCEAtableevidence"/>
              <w:rPr>
                <w:lang w:val="en-GB"/>
              </w:rPr>
            </w:pPr>
            <w:r w:rsidRPr="0070773A">
              <w:rPr>
                <w:lang w:val="en-GB"/>
              </w:rPr>
              <w:t>The charitable trust ‘Beautiful Manukau Trust’ has shown that many members of the community are willing to give up their own time to help address issues in their area like graffiti and tagging.</w:t>
            </w:r>
            <w:r w:rsidR="00E163D7" w:rsidRPr="0070773A">
              <w:rPr>
                <w:lang w:val="en-GB"/>
              </w:rPr>
              <w:t xml:space="preserve"> </w:t>
            </w:r>
            <w:r w:rsidRPr="0070773A">
              <w:rPr>
                <w:lang w:val="en-GB"/>
              </w:rPr>
              <w:t>However, many people are discouraged from doing this by other factors involved like cost and the overwhelming size of the problem.</w:t>
            </w:r>
            <w:r w:rsidR="00E163D7" w:rsidRPr="0070773A">
              <w:rPr>
                <w:lang w:val="en-GB"/>
              </w:rPr>
              <w:t xml:space="preserve"> </w:t>
            </w:r>
            <w:r w:rsidRPr="0070773A">
              <w:rPr>
                <w:lang w:val="en-GB"/>
              </w:rPr>
              <w:t>The ‘Beautiful Manukau Trust’ has made volunteering to take action easier by providing supplies and support for volunteers to address graffiti in their area.</w:t>
            </w:r>
          </w:p>
          <w:p w14:paraId="08E31DC7" w14:textId="77777777" w:rsidR="000A401E" w:rsidRDefault="000A401E" w:rsidP="007B0666">
            <w:pPr>
              <w:pStyle w:val="NCEAtableevidence"/>
              <w:rPr>
                <w:lang w:val="en-GB"/>
              </w:rPr>
            </w:pPr>
            <w:r w:rsidRPr="0070773A">
              <w:rPr>
                <w:lang w:val="en-GB"/>
              </w:rPr>
              <w:t>It is easy to see from this example that if you want people to volunteer, provide information or take action of some form you have to make it is as easy as possible for them.</w:t>
            </w:r>
            <w:r w:rsidR="00E163D7" w:rsidRPr="0070773A">
              <w:rPr>
                <w:lang w:val="en-GB"/>
              </w:rPr>
              <w:t xml:space="preserve"> </w:t>
            </w:r>
            <w:r w:rsidRPr="0070773A">
              <w:rPr>
                <w:lang w:val="en-GB"/>
              </w:rPr>
              <w:t>Interviews help to gain important information on community issues.</w:t>
            </w:r>
            <w:r w:rsidR="00E163D7" w:rsidRPr="0070773A">
              <w:rPr>
                <w:lang w:val="en-GB"/>
              </w:rPr>
              <w:t xml:space="preserve"> </w:t>
            </w:r>
            <w:r w:rsidRPr="0070773A">
              <w:rPr>
                <w:lang w:val="en-GB"/>
              </w:rPr>
              <w:t>However, interviews can take considerable time to conduct that people can resent and a better way to get similar information might be a tick box survey that only takes moments to complete.</w:t>
            </w:r>
          </w:p>
          <w:p w14:paraId="37F3AD51" w14:textId="78747588" w:rsidR="00E225AA" w:rsidRPr="00B15E70" w:rsidRDefault="00E225AA" w:rsidP="007B0666">
            <w:pPr>
              <w:pStyle w:val="NCEAtableevidence"/>
              <w:rPr>
                <w:i w:val="0"/>
                <w:iCs/>
                <w:highlight w:val="yellow"/>
                <w:lang w:val="en-GB"/>
              </w:rPr>
            </w:pPr>
            <w:r w:rsidRPr="00B15E70">
              <w:rPr>
                <w:i w:val="0"/>
                <w:iCs/>
                <w:lang w:val="en-GB"/>
              </w:rPr>
              <w:t>The examples above relate to only part of what is required, and are indicative only.</w:t>
            </w:r>
            <w:r w:rsidRPr="00B15E70">
              <w:rPr>
                <w:i w:val="0"/>
                <w:iCs/>
              </w:rPr>
              <w:t> </w:t>
            </w:r>
          </w:p>
        </w:tc>
      </w:tr>
    </w:tbl>
    <w:p w14:paraId="1109BD46" w14:textId="77777777" w:rsidR="000A401E" w:rsidRPr="0070773A" w:rsidRDefault="000A401E" w:rsidP="007B0666">
      <w:pPr>
        <w:pStyle w:val="NCEAbodytext"/>
        <w:rPr>
          <w:lang w:val="en-GB"/>
        </w:rPr>
      </w:pPr>
      <w:r w:rsidRPr="0070773A">
        <w:rPr>
          <w:lang w:val="en-GB"/>
        </w:rPr>
        <w:lastRenderedPageBreak/>
        <w:t>Final grades will be decided using professional judg</w:t>
      </w:r>
      <w:r w:rsidR="003E26A3">
        <w:rPr>
          <w:lang w:val="en-GB"/>
        </w:rPr>
        <w:t>e</w:t>
      </w:r>
      <w:r w:rsidRPr="0070773A">
        <w:rPr>
          <w:lang w:val="en-GB"/>
        </w:rPr>
        <w:t>ment based on a holistic examination of the evidence provided against the criteria in the Achievement Standard.</w:t>
      </w:r>
    </w:p>
    <w:sectPr w:rsidR="000A401E" w:rsidRPr="0070773A" w:rsidSect="003E26A3">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6C1B7" w14:textId="77777777" w:rsidR="002E17EC" w:rsidRDefault="002E17EC">
      <w:r>
        <w:separator/>
      </w:r>
    </w:p>
  </w:endnote>
  <w:endnote w:type="continuationSeparator" w:id="0">
    <w:p w14:paraId="5C28B109" w14:textId="77777777" w:rsidR="002E17EC" w:rsidRDefault="002E17EC">
      <w:r>
        <w:continuationSeparator/>
      </w:r>
    </w:p>
  </w:endnote>
  <w:endnote w:type="continuationNotice" w:id="1">
    <w:p w14:paraId="050EAE70" w14:textId="77777777" w:rsidR="002E17EC" w:rsidRDefault="002E1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äori">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8AAC" w14:textId="1AACDB4F" w:rsidR="00696488" w:rsidRDefault="00744F4A">
    <w:pPr>
      <w:pStyle w:val="Footer"/>
    </w:pPr>
    <w:r>
      <w:rPr>
        <w:noProof/>
      </w:rPr>
      <mc:AlternateContent>
        <mc:Choice Requires="wps">
          <w:drawing>
            <wp:anchor distT="0" distB="0" distL="0" distR="0" simplePos="0" relativeHeight="251701271" behindDoc="0" locked="0" layoutInCell="1" allowOverlap="1" wp14:anchorId="7466254F" wp14:editId="3DF8268E">
              <wp:simplePos x="635" y="635"/>
              <wp:positionH relativeFrom="page">
                <wp:align>center</wp:align>
              </wp:positionH>
              <wp:positionV relativeFrom="page">
                <wp:align>bottom</wp:align>
              </wp:positionV>
              <wp:extent cx="815340" cy="345440"/>
              <wp:effectExtent l="0" t="0" r="3810" b="0"/>
              <wp:wrapNone/>
              <wp:docPr id="875505470"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B68C7F" w14:textId="5238A254"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6254F"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01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CB68C7F" w14:textId="5238A254"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B968" w14:textId="77416CD7" w:rsidR="00B41857" w:rsidRDefault="00744F4A">
    <w:pPr>
      <w:pStyle w:val="Footer"/>
      <w:framePr w:wrap="around" w:vAnchor="text" w:hAnchor="margin" w:xAlign="right" w:y="1"/>
      <w:rPr>
        <w:rStyle w:val="PageNumber"/>
      </w:rPr>
    </w:pPr>
    <w:r>
      <w:rPr>
        <w:noProof/>
      </w:rPr>
      <mc:AlternateContent>
        <mc:Choice Requires="wps">
          <w:drawing>
            <wp:anchor distT="0" distB="0" distL="0" distR="0" simplePos="0" relativeHeight="251710487" behindDoc="0" locked="0" layoutInCell="1" allowOverlap="1" wp14:anchorId="23F97BBA" wp14:editId="3C59E5E9">
              <wp:simplePos x="635" y="635"/>
              <wp:positionH relativeFrom="page">
                <wp:align>center</wp:align>
              </wp:positionH>
              <wp:positionV relativeFrom="page">
                <wp:align>bottom</wp:align>
              </wp:positionV>
              <wp:extent cx="815340" cy="345440"/>
              <wp:effectExtent l="0" t="0" r="3810" b="0"/>
              <wp:wrapNone/>
              <wp:docPr id="1193460817"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C0E4D2" w14:textId="21171100"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97BBA" id="_x0000_t202" coordsize="21600,21600" o:spt="202" path="m,l,21600r21600,l21600,xe">
              <v:stroke joinstyle="miter"/>
              <v:path gradientshapeok="t" o:connecttype="rect"/>
            </v:shapetype>
            <v:shape id="Text Box 23" o:spid="_x0000_s1046" type="#_x0000_t202" alt="[UNCLASSIFIED]" style="position:absolute;margin-left:0;margin-top:0;width:64.2pt;height:27.2pt;z-index:2517104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6C0E4D2" w14:textId="21171100"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B41857">
      <w:rPr>
        <w:rStyle w:val="PageNumber"/>
      </w:rPr>
      <w:fldChar w:fldCharType="begin"/>
    </w:r>
    <w:r w:rsidR="00B41857">
      <w:rPr>
        <w:rStyle w:val="PageNumber"/>
      </w:rPr>
      <w:instrText xml:space="preserve">PAGE  </w:instrText>
    </w:r>
    <w:r w:rsidR="00B41857">
      <w:rPr>
        <w:rStyle w:val="PageNumber"/>
      </w:rPr>
      <w:fldChar w:fldCharType="separate"/>
    </w:r>
    <w:r w:rsidR="00B41857">
      <w:rPr>
        <w:rStyle w:val="PageNumber"/>
        <w:noProof/>
      </w:rPr>
      <w:t>16</w:t>
    </w:r>
    <w:r w:rsidR="00B41857">
      <w:rPr>
        <w:rStyle w:val="PageNumber"/>
      </w:rPr>
      <w:fldChar w:fldCharType="end"/>
    </w:r>
  </w:p>
  <w:p w14:paraId="2CC08A8C" w14:textId="77777777" w:rsidR="00B41857" w:rsidRDefault="00B41857">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3EC4" w14:textId="2FE97431" w:rsidR="00B41857" w:rsidRPr="00D80067" w:rsidRDefault="00744F4A" w:rsidP="007B0666">
    <w:pPr>
      <w:pStyle w:val="NCEAHeaderFooter"/>
      <w:rPr>
        <w:rFonts w:ascii="Arial" w:hAnsi="Arial" w:cs="Arial"/>
        <w:color w:val="808080"/>
      </w:rPr>
    </w:pPr>
    <w:r>
      <w:rPr>
        <w:rFonts w:ascii="Arial" w:hAnsi="Arial" w:cs="Arial"/>
        <w:noProof/>
        <w:color w:val="808080"/>
      </w:rPr>
      <mc:AlternateContent>
        <mc:Choice Requires="wps">
          <w:drawing>
            <wp:anchor distT="0" distB="0" distL="0" distR="0" simplePos="0" relativeHeight="251711511" behindDoc="0" locked="0" layoutInCell="1" allowOverlap="1" wp14:anchorId="2A1B4CBA" wp14:editId="305CD970">
              <wp:simplePos x="635" y="635"/>
              <wp:positionH relativeFrom="page">
                <wp:align>center</wp:align>
              </wp:positionH>
              <wp:positionV relativeFrom="page">
                <wp:align>bottom</wp:align>
              </wp:positionV>
              <wp:extent cx="815340" cy="345440"/>
              <wp:effectExtent l="0" t="0" r="3810" b="0"/>
              <wp:wrapNone/>
              <wp:docPr id="1209536034"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25A5A6" w14:textId="4150BFD3"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1B4CBA" id="_x0000_t202" coordsize="21600,21600" o:spt="202" path="m,l,21600r21600,l21600,xe">
              <v:stroke joinstyle="miter"/>
              <v:path gradientshapeok="t" o:connecttype="rect"/>
            </v:shapetype>
            <v:shape id="Text Box 24" o:spid="_x0000_s1047" type="#_x0000_t202" alt="[UNCLASSIFIED]" style="position:absolute;margin-left:0;margin-top:0;width:64.2pt;height:27.2pt;z-index:2517115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A25A5A6" w14:textId="4150BFD3"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B41857" w:rsidRPr="00D80067">
      <w:rPr>
        <w:rFonts w:ascii="Arial" w:hAnsi="Arial" w:cs="Arial"/>
        <w:color w:val="808080"/>
      </w:rPr>
      <w:tab/>
    </w:r>
    <w:r w:rsidR="00B41857" w:rsidRPr="00D80067">
      <w:rPr>
        <w:rFonts w:ascii="Arial" w:hAnsi="Arial" w:cs="Arial"/>
        <w:color w:val="808080"/>
      </w:rPr>
      <w:tab/>
    </w:r>
    <w:r w:rsidR="00B41857" w:rsidRPr="00D80067">
      <w:rPr>
        <w:rFonts w:ascii="Arial" w:hAnsi="Arial" w:cs="Arial"/>
        <w:color w:val="808080"/>
      </w:rPr>
      <w:tab/>
    </w:r>
    <w:r w:rsidR="00B41857" w:rsidRPr="00D80067">
      <w:rPr>
        <w:rFonts w:ascii="Arial" w:hAnsi="Arial" w:cs="Arial"/>
        <w:color w:val="808080"/>
      </w:rPr>
      <w:tab/>
    </w:r>
    <w:r w:rsidR="00B41857" w:rsidRPr="00D80067">
      <w:rPr>
        <w:rFonts w:ascii="Arial" w:hAnsi="Arial" w:cs="Arial"/>
        <w:color w:val="808080"/>
      </w:rPr>
      <w:tab/>
    </w:r>
    <w:r w:rsidR="00B41857" w:rsidRPr="00D80067">
      <w:rPr>
        <w:rFonts w:ascii="Arial" w:hAnsi="Arial" w:cs="Arial"/>
        <w:color w:val="808080"/>
      </w:rPr>
      <w:tab/>
    </w:r>
    <w:r w:rsidR="00B41857" w:rsidRPr="00D80067">
      <w:rPr>
        <w:rFonts w:ascii="Arial" w:hAnsi="Arial" w:cs="Arial"/>
        <w:color w:val="808080"/>
      </w:rPr>
      <w:tab/>
    </w:r>
    <w:r w:rsidR="00B41857" w:rsidRPr="00D80067">
      <w:rPr>
        <w:rFonts w:ascii="Arial" w:hAnsi="Arial" w:cs="Arial"/>
        <w:color w:val="808080"/>
      </w:rPr>
      <w:tab/>
    </w:r>
    <w:r w:rsidR="00B41857" w:rsidRPr="00D80067">
      <w:rPr>
        <w:rStyle w:val="PageNumber"/>
        <w:rFonts w:ascii="Arial" w:hAnsi="Arial" w:cs="Arial"/>
        <w:color w:val="808080"/>
      </w:rPr>
      <w:t xml:space="preserve">Page </w:t>
    </w:r>
    <w:r w:rsidR="00B41857" w:rsidRPr="00D80067">
      <w:rPr>
        <w:rStyle w:val="PageNumber"/>
        <w:rFonts w:ascii="Arial" w:hAnsi="Arial" w:cs="Arial"/>
        <w:color w:val="808080"/>
      </w:rPr>
      <w:fldChar w:fldCharType="begin"/>
    </w:r>
    <w:r w:rsidR="00B41857" w:rsidRPr="00D80067">
      <w:rPr>
        <w:rStyle w:val="PageNumber"/>
        <w:rFonts w:ascii="Arial" w:hAnsi="Arial" w:cs="Arial"/>
        <w:color w:val="808080"/>
      </w:rPr>
      <w:instrText xml:space="preserve"> PAGE </w:instrText>
    </w:r>
    <w:r w:rsidR="00B41857" w:rsidRPr="00D80067">
      <w:rPr>
        <w:rStyle w:val="PageNumber"/>
        <w:rFonts w:ascii="Arial" w:hAnsi="Arial" w:cs="Arial"/>
        <w:color w:val="808080"/>
      </w:rPr>
      <w:fldChar w:fldCharType="separate"/>
    </w:r>
    <w:r w:rsidR="00103BB0">
      <w:rPr>
        <w:rStyle w:val="PageNumber"/>
        <w:rFonts w:ascii="Arial" w:hAnsi="Arial" w:cs="Arial"/>
        <w:noProof/>
        <w:color w:val="808080"/>
      </w:rPr>
      <w:t>6</w:t>
    </w:r>
    <w:r w:rsidR="00B41857" w:rsidRPr="00D80067">
      <w:rPr>
        <w:rStyle w:val="PageNumber"/>
        <w:rFonts w:ascii="Arial" w:hAnsi="Arial" w:cs="Arial"/>
        <w:color w:val="808080"/>
      </w:rPr>
      <w:fldChar w:fldCharType="end"/>
    </w:r>
    <w:r w:rsidR="00B41857" w:rsidRPr="00D80067">
      <w:rPr>
        <w:rStyle w:val="PageNumber"/>
        <w:rFonts w:ascii="Arial" w:hAnsi="Arial" w:cs="Arial"/>
        <w:color w:val="808080"/>
      </w:rPr>
      <w:t xml:space="preserve"> of </w:t>
    </w:r>
    <w:r w:rsidR="00B41857" w:rsidRPr="00D80067">
      <w:rPr>
        <w:rStyle w:val="PageNumber"/>
        <w:rFonts w:ascii="Arial" w:hAnsi="Arial" w:cs="Arial"/>
        <w:color w:val="808080"/>
      </w:rPr>
      <w:fldChar w:fldCharType="begin"/>
    </w:r>
    <w:r w:rsidR="00B41857" w:rsidRPr="00D80067">
      <w:rPr>
        <w:rStyle w:val="PageNumber"/>
        <w:rFonts w:ascii="Arial" w:hAnsi="Arial" w:cs="Arial"/>
        <w:color w:val="808080"/>
      </w:rPr>
      <w:instrText xml:space="preserve"> NUMPAGES </w:instrText>
    </w:r>
    <w:r w:rsidR="00B41857" w:rsidRPr="00D80067">
      <w:rPr>
        <w:rStyle w:val="PageNumber"/>
        <w:rFonts w:ascii="Arial" w:hAnsi="Arial" w:cs="Arial"/>
        <w:color w:val="808080"/>
      </w:rPr>
      <w:fldChar w:fldCharType="separate"/>
    </w:r>
    <w:r w:rsidR="00103BB0">
      <w:rPr>
        <w:rStyle w:val="PageNumber"/>
        <w:rFonts w:ascii="Arial" w:hAnsi="Arial" w:cs="Arial"/>
        <w:noProof/>
        <w:color w:val="808080"/>
      </w:rPr>
      <w:t>6</w:t>
    </w:r>
    <w:r w:rsidR="00B41857" w:rsidRPr="00D80067">
      <w:rPr>
        <w:rStyle w:val="PageNumber"/>
        <w:rFonts w:ascii="Arial" w:hAnsi="Arial" w:cs="Arial"/>
        <w:color w:val="80808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664C" w14:textId="59B0E1C8" w:rsidR="00B41857" w:rsidRDefault="00744F4A">
    <w:pPr>
      <w:pStyle w:val="Footer"/>
      <w:rPr>
        <w:i/>
        <w:sz w:val="20"/>
      </w:rPr>
    </w:pPr>
    <w:r>
      <w:rPr>
        <w:i/>
        <w:noProof/>
        <w:sz w:val="20"/>
      </w:rPr>
      <mc:AlternateContent>
        <mc:Choice Requires="wps">
          <w:drawing>
            <wp:anchor distT="0" distB="0" distL="0" distR="0" simplePos="0" relativeHeight="251709463" behindDoc="0" locked="0" layoutInCell="1" allowOverlap="1" wp14:anchorId="71D2A812" wp14:editId="64E4D787">
              <wp:simplePos x="635" y="635"/>
              <wp:positionH relativeFrom="page">
                <wp:align>center</wp:align>
              </wp:positionH>
              <wp:positionV relativeFrom="page">
                <wp:align>bottom</wp:align>
              </wp:positionV>
              <wp:extent cx="815340" cy="345440"/>
              <wp:effectExtent l="0" t="0" r="3810" b="0"/>
              <wp:wrapNone/>
              <wp:docPr id="302829739"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10A6DF" w14:textId="02DEC355"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D2A812" id="_x0000_t202" coordsize="21600,21600" o:spt="202" path="m,l,21600r21600,l21600,xe">
              <v:stroke joinstyle="miter"/>
              <v:path gradientshapeok="t" o:connecttype="rect"/>
            </v:shapetype>
            <v:shape id="Text Box 22" o:spid="_x0000_s1049" type="#_x0000_t202" alt="[UNCLASSIFIED]" style="position:absolute;margin-left:0;margin-top:0;width:64.2pt;height:27.2pt;z-index:2517094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D10A6DF" w14:textId="02DEC355"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B41857">
      <w:rPr>
        <w:i/>
        <w:sz w:val="20"/>
      </w:rPr>
      <w:t>© Crown 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4A62" w14:textId="3EA8CA9F" w:rsidR="00B41857" w:rsidRPr="00D80067" w:rsidRDefault="00744F4A" w:rsidP="007B0666">
    <w:pPr>
      <w:pStyle w:val="NCEAHeaderFooter"/>
      <w:rPr>
        <w:rFonts w:ascii="Arial" w:hAnsi="Arial" w:cs="Arial"/>
        <w:color w:val="808080"/>
      </w:rPr>
    </w:pPr>
    <w:r>
      <w:rPr>
        <w:rFonts w:ascii="Arial" w:hAnsi="Arial" w:cs="Arial"/>
        <w:noProof/>
        <w:color w:val="808080"/>
      </w:rPr>
      <mc:AlternateContent>
        <mc:Choice Requires="wps">
          <w:drawing>
            <wp:anchor distT="0" distB="0" distL="0" distR="0" simplePos="0" relativeHeight="251702295" behindDoc="0" locked="0" layoutInCell="1" allowOverlap="1" wp14:anchorId="6C720F4C" wp14:editId="07967594">
              <wp:simplePos x="635" y="635"/>
              <wp:positionH relativeFrom="page">
                <wp:align>center</wp:align>
              </wp:positionH>
              <wp:positionV relativeFrom="page">
                <wp:align>bottom</wp:align>
              </wp:positionV>
              <wp:extent cx="815340" cy="345440"/>
              <wp:effectExtent l="0" t="0" r="3810" b="0"/>
              <wp:wrapNone/>
              <wp:docPr id="1090656697"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B3D761" w14:textId="175A589E"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20F4C"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022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DB3D761" w14:textId="175A589E"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B41857" w:rsidRPr="00D80067">
      <w:rPr>
        <w:rFonts w:ascii="Arial" w:hAnsi="Arial" w:cs="Arial"/>
        <w:color w:val="808080"/>
      </w:rPr>
      <w:tab/>
    </w:r>
    <w:r w:rsidR="00B41857" w:rsidRPr="00D80067">
      <w:rPr>
        <w:rFonts w:ascii="Arial" w:hAnsi="Arial" w:cs="Arial"/>
        <w:color w:val="808080"/>
      </w:rPr>
      <w:tab/>
      <w:t xml:space="preserve">Page </w:t>
    </w:r>
    <w:r w:rsidR="00B41857" w:rsidRPr="00D80067">
      <w:rPr>
        <w:rFonts w:ascii="Arial" w:hAnsi="Arial" w:cs="Arial"/>
        <w:color w:val="808080"/>
      </w:rPr>
      <w:fldChar w:fldCharType="begin"/>
    </w:r>
    <w:r w:rsidR="00B41857" w:rsidRPr="00D80067">
      <w:rPr>
        <w:rFonts w:ascii="Arial" w:hAnsi="Arial" w:cs="Arial"/>
        <w:color w:val="808080"/>
      </w:rPr>
      <w:instrText xml:space="preserve"> PAGE </w:instrText>
    </w:r>
    <w:r w:rsidR="00B41857" w:rsidRPr="00D80067">
      <w:rPr>
        <w:rFonts w:ascii="Arial" w:hAnsi="Arial" w:cs="Arial"/>
        <w:color w:val="808080"/>
      </w:rPr>
      <w:fldChar w:fldCharType="separate"/>
    </w:r>
    <w:r w:rsidR="00103BB0">
      <w:rPr>
        <w:rFonts w:ascii="Arial" w:hAnsi="Arial" w:cs="Arial"/>
        <w:noProof/>
        <w:color w:val="808080"/>
      </w:rPr>
      <w:t>4</w:t>
    </w:r>
    <w:r w:rsidR="00B41857" w:rsidRPr="00D80067">
      <w:rPr>
        <w:rFonts w:ascii="Arial" w:hAnsi="Arial" w:cs="Arial"/>
        <w:color w:val="808080"/>
      </w:rPr>
      <w:fldChar w:fldCharType="end"/>
    </w:r>
    <w:r w:rsidR="00B41857" w:rsidRPr="00D80067">
      <w:rPr>
        <w:rFonts w:ascii="Arial" w:hAnsi="Arial" w:cs="Arial"/>
        <w:color w:val="808080"/>
      </w:rPr>
      <w:t xml:space="preserve"> of </w:t>
    </w:r>
    <w:r w:rsidR="00B41857" w:rsidRPr="00D80067">
      <w:rPr>
        <w:rFonts w:ascii="Arial" w:hAnsi="Arial" w:cs="Arial"/>
        <w:color w:val="808080"/>
      </w:rPr>
      <w:fldChar w:fldCharType="begin"/>
    </w:r>
    <w:r w:rsidR="00B41857" w:rsidRPr="00D80067">
      <w:rPr>
        <w:rFonts w:ascii="Arial" w:hAnsi="Arial" w:cs="Arial"/>
        <w:color w:val="808080"/>
      </w:rPr>
      <w:instrText xml:space="preserve"> NUMPAGES </w:instrText>
    </w:r>
    <w:r w:rsidR="00B41857" w:rsidRPr="00D80067">
      <w:rPr>
        <w:rFonts w:ascii="Arial" w:hAnsi="Arial" w:cs="Arial"/>
        <w:color w:val="808080"/>
      </w:rPr>
      <w:fldChar w:fldCharType="separate"/>
    </w:r>
    <w:r w:rsidR="00103BB0">
      <w:rPr>
        <w:rFonts w:ascii="Arial" w:hAnsi="Arial" w:cs="Arial"/>
        <w:noProof/>
        <w:color w:val="808080"/>
      </w:rPr>
      <w:t>6</w:t>
    </w:r>
    <w:r w:rsidR="00B41857" w:rsidRPr="00D80067">
      <w:rPr>
        <w:rFonts w:ascii="Arial" w:hAnsi="Arial" w:cs="Arial"/>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EB8C" w14:textId="7E4691DC" w:rsidR="00B41857" w:rsidRPr="006628D1" w:rsidRDefault="00744F4A" w:rsidP="007B0666">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0247" behindDoc="0" locked="0" layoutInCell="1" allowOverlap="1" wp14:anchorId="7456B0BC" wp14:editId="1EFCA567">
              <wp:simplePos x="635" y="635"/>
              <wp:positionH relativeFrom="page">
                <wp:align>center</wp:align>
              </wp:positionH>
              <wp:positionV relativeFrom="page">
                <wp:align>bottom</wp:align>
              </wp:positionV>
              <wp:extent cx="815340" cy="345440"/>
              <wp:effectExtent l="0" t="0" r="3810" b="0"/>
              <wp:wrapNone/>
              <wp:docPr id="1209853434"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4CAFDE" w14:textId="4203B84E"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56B0BC"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00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D4CAFDE" w14:textId="4203B84E"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B41857" w:rsidRPr="006628D1">
      <w:rPr>
        <w:color w:val="808080"/>
        <w:sz w:val="18"/>
      </w:rPr>
      <w:t>This draft resource is copyright © Crown 2009</w:t>
    </w:r>
    <w:r w:rsidR="00B41857" w:rsidRPr="006628D1">
      <w:rPr>
        <w:color w:val="808080"/>
        <w:sz w:val="18"/>
      </w:rPr>
      <w:tab/>
      <w:t xml:space="preserve">Page </w:t>
    </w:r>
    <w:r w:rsidR="00B41857" w:rsidRPr="006628D1">
      <w:rPr>
        <w:color w:val="808080"/>
        <w:sz w:val="18"/>
      </w:rPr>
      <w:fldChar w:fldCharType="begin"/>
    </w:r>
    <w:r w:rsidR="00B41857" w:rsidRPr="006628D1">
      <w:rPr>
        <w:color w:val="808080"/>
        <w:sz w:val="18"/>
      </w:rPr>
      <w:instrText xml:space="preserve"> PAGE </w:instrText>
    </w:r>
    <w:r w:rsidR="00B41857" w:rsidRPr="006628D1">
      <w:rPr>
        <w:color w:val="808080"/>
        <w:sz w:val="18"/>
      </w:rPr>
      <w:fldChar w:fldCharType="separate"/>
    </w:r>
    <w:r w:rsidR="00B41857" w:rsidRPr="006628D1">
      <w:rPr>
        <w:noProof/>
        <w:color w:val="808080"/>
        <w:sz w:val="18"/>
      </w:rPr>
      <w:t>16</w:t>
    </w:r>
    <w:r w:rsidR="00B41857" w:rsidRPr="006628D1">
      <w:rPr>
        <w:color w:val="808080"/>
        <w:sz w:val="18"/>
      </w:rPr>
      <w:fldChar w:fldCharType="end"/>
    </w:r>
    <w:r w:rsidR="00B41857" w:rsidRPr="006628D1">
      <w:rPr>
        <w:color w:val="808080"/>
        <w:sz w:val="18"/>
      </w:rPr>
      <w:t xml:space="preserve"> of </w:t>
    </w:r>
    <w:r w:rsidR="00B41857" w:rsidRPr="006628D1">
      <w:rPr>
        <w:color w:val="808080"/>
        <w:sz w:val="18"/>
      </w:rPr>
      <w:fldChar w:fldCharType="begin"/>
    </w:r>
    <w:r w:rsidR="00B41857" w:rsidRPr="006628D1">
      <w:rPr>
        <w:color w:val="808080"/>
        <w:sz w:val="18"/>
      </w:rPr>
      <w:instrText xml:space="preserve"> NUMPAGES </w:instrText>
    </w:r>
    <w:r w:rsidR="00B41857" w:rsidRPr="006628D1">
      <w:rPr>
        <w:color w:val="808080"/>
        <w:sz w:val="18"/>
      </w:rPr>
      <w:fldChar w:fldCharType="separate"/>
    </w:r>
    <w:r w:rsidR="00B41857">
      <w:rPr>
        <w:noProof/>
        <w:color w:val="808080"/>
        <w:sz w:val="18"/>
      </w:rPr>
      <w:t>5</w:t>
    </w:r>
    <w:r w:rsidR="00B41857"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5F0D" w14:textId="2399F034" w:rsidR="00696488" w:rsidRDefault="00744F4A">
    <w:pPr>
      <w:pStyle w:val="Footer"/>
    </w:pPr>
    <w:r>
      <w:rPr>
        <w:noProof/>
      </w:rPr>
      <mc:AlternateContent>
        <mc:Choice Requires="wps">
          <w:drawing>
            <wp:anchor distT="0" distB="0" distL="0" distR="0" simplePos="0" relativeHeight="251704343" behindDoc="0" locked="0" layoutInCell="1" allowOverlap="1" wp14:anchorId="63A0D0E8" wp14:editId="00747FBE">
              <wp:simplePos x="635" y="635"/>
              <wp:positionH relativeFrom="page">
                <wp:align>center</wp:align>
              </wp:positionH>
              <wp:positionV relativeFrom="page">
                <wp:align>bottom</wp:align>
              </wp:positionV>
              <wp:extent cx="815340" cy="345440"/>
              <wp:effectExtent l="0" t="0" r="3810" b="0"/>
              <wp:wrapNone/>
              <wp:docPr id="696615732"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2A78A46" w14:textId="607080E9"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0D0E8"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04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2A78A46" w14:textId="607080E9"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0924" w14:textId="3419D033" w:rsidR="00696488" w:rsidRPr="000E4C50" w:rsidRDefault="00744F4A" w:rsidP="000E4C50">
    <w:pPr>
      <w:pStyle w:val="NCEAHeaderFooter"/>
      <w:rPr>
        <w:rFonts w:ascii="Arial" w:hAnsi="Arial" w:cs="Arial"/>
        <w:color w:val="808080"/>
      </w:rPr>
    </w:pPr>
    <w:r>
      <w:rPr>
        <w:rFonts w:ascii="Arial" w:hAnsi="Arial" w:cs="Arial"/>
        <w:noProof/>
        <w:color w:val="808080"/>
      </w:rPr>
      <mc:AlternateContent>
        <mc:Choice Requires="wps">
          <w:drawing>
            <wp:anchor distT="0" distB="0" distL="0" distR="0" simplePos="0" relativeHeight="251705367" behindDoc="0" locked="0" layoutInCell="1" allowOverlap="1" wp14:anchorId="5D55075C" wp14:editId="2078D0BD">
              <wp:simplePos x="635" y="635"/>
              <wp:positionH relativeFrom="page">
                <wp:align>center</wp:align>
              </wp:positionH>
              <wp:positionV relativeFrom="page">
                <wp:align>bottom</wp:align>
              </wp:positionV>
              <wp:extent cx="815340" cy="345440"/>
              <wp:effectExtent l="0" t="0" r="3810" b="0"/>
              <wp:wrapNone/>
              <wp:docPr id="339279812"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A28DF1" w14:textId="672C1869"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5075C" id="_x0000_t202" coordsize="21600,21600" o:spt="202" path="m,l,21600r21600,l21600,xe">
              <v:stroke joinstyle="miter"/>
              <v:path gradientshapeok="t" o:connecttype="rect"/>
            </v:shapetype>
            <v:shape id="Text Box 18" o:spid="_x0000_s1035" type="#_x0000_t202" alt="[UNCLASSIFIED]" style="position:absolute;margin-left:0;margin-top:0;width:64.2pt;height:27.2pt;z-index:251705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0A28DF1" w14:textId="672C1869"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0E4C50" w:rsidRPr="00D80067">
      <w:rPr>
        <w:rFonts w:ascii="Arial" w:hAnsi="Arial" w:cs="Arial"/>
        <w:color w:val="808080"/>
      </w:rPr>
      <w:tab/>
    </w:r>
    <w:r w:rsidR="000E4C50" w:rsidRPr="00D80067">
      <w:rPr>
        <w:rFonts w:ascii="Arial" w:hAnsi="Arial" w:cs="Arial"/>
        <w:color w:val="808080"/>
      </w:rPr>
      <w:tab/>
      <w:t xml:space="preserve">Page </w:t>
    </w:r>
    <w:r w:rsidR="000E4C50" w:rsidRPr="00D80067">
      <w:rPr>
        <w:rFonts w:ascii="Arial" w:hAnsi="Arial" w:cs="Arial"/>
        <w:color w:val="808080"/>
      </w:rPr>
      <w:fldChar w:fldCharType="begin"/>
    </w:r>
    <w:r w:rsidR="000E4C50" w:rsidRPr="00D80067">
      <w:rPr>
        <w:rFonts w:ascii="Arial" w:hAnsi="Arial" w:cs="Arial"/>
        <w:color w:val="808080"/>
      </w:rPr>
      <w:instrText xml:space="preserve"> PAGE </w:instrText>
    </w:r>
    <w:r w:rsidR="000E4C50" w:rsidRPr="00D80067">
      <w:rPr>
        <w:rFonts w:ascii="Arial" w:hAnsi="Arial" w:cs="Arial"/>
        <w:color w:val="808080"/>
      </w:rPr>
      <w:fldChar w:fldCharType="separate"/>
    </w:r>
    <w:r w:rsidR="000E4C50">
      <w:rPr>
        <w:color w:val="808080"/>
      </w:rPr>
      <w:t>1</w:t>
    </w:r>
    <w:r w:rsidR="000E4C50" w:rsidRPr="00D80067">
      <w:rPr>
        <w:rFonts w:ascii="Arial" w:hAnsi="Arial" w:cs="Arial"/>
        <w:color w:val="808080"/>
      </w:rPr>
      <w:fldChar w:fldCharType="end"/>
    </w:r>
    <w:r w:rsidR="000E4C50" w:rsidRPr="00D80067">
      <w:rPr>
        <w:rFonts w:ascii="Arial" w:hAnsi="Arial" w:cs="Arial"/>
        <w:color w:val="808080"/>
      </w:rPr>
      <w:t xml:space="preserve"> of </w:t>
    </w:r>
    <w:r w:rsidR="000E4C50" w:rsidRPr="00D80067">
      <w:rPr>
        <w:rFonts w:ascii="Arial" w:hAnsi="Arial" w:cs="Arial"/>
        <w:color w:val="808080"/>
      </w:rPr>
      <w:fldChar w:fldCharType="begin"/>
    </w:r>
    <w:r w:rsidR="000E4C50" w:rsidRPr="00D80067">
      <w:rPr>
        <w:rFonts w:ascii="Arial" w:hAnsi="Arial" w:cs="Arial"/>
        <w:color w:val="808080"/>
      </w:rPr>
      <w:instrText xml:space="preserve"> NUMPAGES </w:instrText>
    </w:r>
    <w:r w:rsidR="000E4C50" w:rsidRPr="00D80067">
      <w:rPr>
        <w:rFonts w:ascii="Arial" w:hAnsi="Arial" w:cs="Arial"/>
        <w:color w:val="808080"/>
      </w:rPr>
      <w:fldChar w:fldCharType="separate"/>
    </w:r>
    <w:r w:rsidR="000E4C50">
      <w:rPr>
        <w:color w:val="808080"/>
      </w:rPr>
      <w:t>6</w:t>
    </w:r>
    <w:r w:rsidR="000E4C50" w:rsidRPr="00D80067">
      <w:rPr>
        <w:rFonts w:ascii="Arial" w:hAnsi="Arial" w:cs="Arial"/>
        <w:color w:val="80808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580A" w14:textId="7B065B09" w:rsidR="00696488" w:rsidRDefault="00744F4A">
    <w:pPr>
      <w:pStyle w:val="Footer"/>
    </w:pPr>
    <w:r>
      <w:rPr>
        <w:noProof/>
      </w:rPr>
      <mc:AlternateContent>
        <mc:Choice Requires="wps">
          <w:drawing>
            <wp:anchor distT="0" distB="0" distL="0" distR="0" simplePos="0" relativeHeight="251703319" behindDoc="0" locked="0" layoutInCell="1" allowOverlap="1" wp14:anchorId="3DDF5298" wp14:editId="04D6DABD">
              <wp:simplePos x="635" y="635"/>
              <wp:positionH relativeFrom="page">
                <wp:align>center</wp:align>
              </wp:positionH>
              <wp:positionV relativeFrom="page">
                <wp:align>bottom</wp:align>
              </wp:positionV>
              <wp:extent cx="815340" cy="345440"/>
              <wp:effectExtent l="0" t="0" r="3810" b="0"/>
              <wp:wrapNone/>
              <wp:docPr id="184874367"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5800AC" w14:textId="081EBCA6"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F5298" id="_x0000_t202" coordsize="21600,21600" o:spt="202" path="m,l,21600r21600,l21600,xe">
              <v:stroke joinstyle="miter"/>
              <v:path gradientshapeok="t" o:connecttype="rect"/>
            </v:shapetype>
            <v:shape id="Text Box 16" o:spid="_x0000_s1037" type="#_x0000_t202" alt="[UNCLASSIFIED]" style="position:absolute;margin-left:0;margin-top:0;width:64.2pt;height:27.2pt;z-index:2517033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15800AC" w14:textId="081EBCA6"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6EC1" w14:textId="07A79CC1" w:rsidR="00696488" w:rsidRDefault="00744F4A">
    <w:pPr>
      <w:pStyle w:val="Footer"/>
    </w:pPr>
    <w:r>
      <w:rPr>
        <w:noProof/>
      </w:rPr>
      <mc:AlternateContent>
        <mc:Choice Requires="wps">
          <w:drawing>
            <wp:anchor distT="0" distB="0" distL="0" distR="0" simplePos="0" relativeHeight="251707415" behindDoc="0" locked="0" layoutInCell="1" allowOverlap="1" wp14:anchorId="44353A48" wp14:editId="556D6396">
              <wp:simplePos x="635" y="635"/>
              <wp:positionH relativeFrom="page">
                <wp:align>center</wp:align>
              </wp:positionH>
              <wp:positionV relativeFrom="page">
                <wp:align>bottom</wp:align>
              </wp:positionV>
              <wp:extent cx="815340" cy="345440"/>
              <wp:effectExtent l="0" t="0" r="3810" b="0"/>
              <wp:wrapNone/>
              <wp:docPr id="1361710771"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9AD4B1" w14:textId="35DE4EB6"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353A48" id="_x0000_t202" coordsize="21600,21600" o:spt="202" path="m,l,21600r21600,l21600,xe">
              <v:stroke joinstyle="miter"/>
              <v:path gradientshapeok="t" o:connecttype="rect"/>
            </v:shapetype>
            <v:shape id="Text Box 20" o:spid="_x0000_s1040" type="#_x0000_t202" alt="[UNCLASSIFIED]" style="position:absolute;margin-left:0;margin-top:0;width:64.2pt;height:27.2pt;z-index:251707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39AD4B1" w14:textId="35DE4EB6"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8DB6" w14:textId="682164E2" w:rsidR="00696488" w:rsidRPr="000E4C50" w:rsidRDefault="00744F4A" w:rsidP="000E4C50">
    <w:pPr>
      <w:pStyle w:val="NCEAHeaderFooter"/>
      <w:rPr>
        <w:rFonts w:ascii="Arial" w:hAnsi="Arial" w:cs="Arial"/>
        <w:color w:val="808080"/>
      </w:rPr>
    </w:pPr>
    <w:r>
      <w:rPr>
        <w:rFonts w:ascii="Arial" w:hAnsi="Arial" w:cs="Arial"/>
        <w:noProof/>
        <w:color w:val="808080"/>
      </w:rPr>
      <mc:AlternateContent>
        <mc:Choice Requires="wps">
          <w:drawing>
            <wp:anchor distT="0" distB="0" distL="0" distR="0" simplePos="0" relativeHeight="251708439" behindDoc="0" locked="0" layoutInCell="1" allowOverlap="1" wp14:anchorId="64282A49" wp14:editId="3C06CCD0">
              <wp:simplePos x="635" y="635"/>
              <wp:positionH relativeFrom="page">
                <wp:align>center</wp:align>
              </wp:positionH>
              <wp:positionV relativeFrom="page">
                <wp:align>bottom</wp:align>
              </wp:positionV>
              <wp:extent cx="815340" cy="345440"/>
              <wp:effectExtent l="0" t="0" r="3810" b="0"/>
              <wp:wrapNone/>
              <wp:docPr id="4826793"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4B5FD1" w14:textId="6FA7A193"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82A49" id="_x0000_t202" coordsize="21600,21600" o:spt="202" path="m,l,21600r21600,l21600,xe">
              <v:stroke joinstyle="miter"/>
              <v:path gradientshapeok="t" o:connecttype="rect"/>
            </v:shapetype>
            <v:shape id="Text Box 21" o:spid="_x0000_s1041" type="#_x0000_t202" alt="[UNCLASSIFIED]" style="position:absolute;margin-left:0;margin-top:0;width:64.2pt;height:27.2pt;z-index:251708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D4B5FD1" w14:textId="6FA7A193"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0E4C50" w:rsidRPr="00D80067">
      <w:rPr>
        <w:rFonts w:ascii="Arial" w:hAnsi="Arial" w:cs="Arial"/>
        <w:color w:val="808080"/>
      </w:rPr>
      <w:tab/>
    </w:r>
    <w:r w:rsidR="000E4C50" w:rsidRPr="00D80067">
      <w:rPr>
        <w:rFonts w:ascii="Arial" w:hAnsi="Arial" w:cs="Arial"/>
        <w:color w:val="808080"/>
      </w:rPr>
      <w:tab/>
      <w:t xml:space="preserve">Page </w:t>
    </w:r>
    <w:r w:rsidR="000E4C50" w:rsidRPr="00D80067">
      <w:rPr>
        <w:rFonts w:ascii="Arial" w:hAnsi="Arial" w:cs="Arial"/>
        <w:color w:val="808080"/>
      </w:rPr>
      <w:fldChar w:fldCharType="begin"/>
    </w:r>
    <w:r w:rsidR="000E4C50" w:rsidRPr="00D80067">
      <w:rPr>
        <w:rFonts w:ascii="Arial" w:hAnsi="Arial" w:cs="Arial"/>
        <w:color w:val="808080"/>
      </w:rPr>
      <w:instrText xml:space="preserve"> PAGE </w:instrText>
    </w:r>
    <w:r w:rsidR="000E4C50" w:rsidRPr="00D80067">
      <w:rPr>
        <w:rFonts w:ascii="Arial" w:hAnsi="Arial" w:cs="Arial"/>
        <w:color w:val="808080"/>
      </w:rPr>
      <w:fldChar w:fldCharType="separate"/>
    </w:r>
    <w:r w:rsidR="000E4C50">
      <w:rPr>
        <w:color w:val="808080"/>
      </w:rPr>
      <w:t>1</w:t>
    </w:r>
    <w:r w:rsidR="000E4C50" w:rsidRPr="00D80067">
      <w:rPr>
        <w:rFonts w:ascii="Arial" w:hAnsi="Arial" w:cs="Arial"/>
        <w:color w:val="808080"/>
      </w:rPr>
      <w:fldChar w:fldCharType="end"/>
    </w:r>
    <w:r w:rsidR="000E4C50" w:rsidRPr="00D80067">
      <w:rPr>
        <w:rFonts w:ascii="Arial" w:hAnsi="Arial" w:cs="Arial"/>
        <w:color w:val="808080"/>
      </w:rPr>
      <w:t xml:space="preserve"> of </w:t>
    </w:r>
    <w:r w:rsidR="000E4C50" w:rsidRPr="00D80067">
      <w:rPr>
        <w:rFonts w:ascii="Arial" w:hAnsi="Arial" w:cs="Arial"/>
        <w:color w:val="808080"/>
      </w:rPr>
      <w:fldChar w:fldCharType="begin"/>
    </w:r>
    <w:r w:rsidR="000E4C50" w:rsidRPr="00D80067">
      <w:rPr>
        <w:rFonts w:ascii="Arial" w:hAnsi="Arial" w:cs="Arial"/>
        <w:color w:val="808080"/>
      </w:rPr>
      <w:instrText xml:space="preserve"> NUMPAGES </w:instrText>
    </w:r>
    <w:r w:rsidR="000E4C50" w:rsidRPr="00D80067">
      <w:rPr>
        <w:rFonts w:ascii="Arial" w:hAnsi="Arial" w:cs="Arial"/>
        <w:color w:val="808080"/>
      </w:rPr>
      <w:fldChar w:fldCharType="separate"/>
    </w:r>
    <w:r w:rsidR="000E4C50">
      <w:rPr>
        <w:color w:val="808080"/>
      </w:rPr>
      <w:t>6</w:t>
    </w:r>
    <w:r w:rsidR="000E4C50" w:rsidRPr="00D80067">
      <w:rPr>
        <w:rFonts w:ascii="Arial" w:hAnsi="Arial" w:cs="Arial"/>
        <w:color w:val="80808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AB75" w14:textId="70DB27CA" w:rsidR="00B41857" w:rsidRPr="006628D1" w:rsidRDefault="00744F4A" w:rsidP="007B0666">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6391" behindDoc="0" locked="0" layoutInCell="1" allowOverlap="1" wp14:anchorId="22925DC8" wp14:editId="7B6D10D6">
              <wp:simplePos x="635" y="635"/>
              <wp:positionH relativeFrom="page">
                <wp:align>center</wp:align>
              </wp:positionH>
              <wp:positionV relativeFrom="page">
                <wp:align>bottom</wp:align>
              </wp:positionV>
              <wp:extent cx="815340" cy="345440"/>
              <wp:effectExtent l="0" t="0" r="3810" b="0"/>
              <wp:wrapNone/>
              <wp:docPr id="747070363"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CDDE17" w14:textId="02CDFBA4"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25DC8" id="_x0000_t202" coordsize="21600,21600" o:spt="202" path="m,l,21600r21600,l21600,xe">
              <v:stroke joinstyle="miter"/>
              <v:path gradientshapeok="t" o:connecttype="rect"/>
            </v:shapetype>
            <v:shape id="Text Box 19" o:spid="_x0000_s1043" type="#_x0000_t202" alt="[UNCLASSIFIED]" style="position:absolute;margin-left:0;margin-top:0;width:64.2pt;height:27.2pt;z-index:251706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6CDDE17" w14:textId="02CDFBA4"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B41857" w:rsidRPr="006628D1">
      <w:rPr>
        <w:color w:val="808080"/>
        <w:sz w:val="18"/>
      </w:rPr>
      <w:t>This draft resource is copyright © Crown 2009</w:t>
    </w:r>
    <w:r w:rsidR="00B41857" w:rsidRPr="006628D1">
      <w:rPr>
        <w:color w:val="808080"/>
        <w:sz w:val="18"/>
      </w:rPr>
      <w:tab/>
      <w:t xml:space="preserve">Page </w:t>
    </w:r>
    <w:r w:rsidR="00B41857" w:rsidRPr="006628D1">
      <w:rPr>
        <w:color w:val="808080"/>
        <w:sz w:val="18"/>
      </w:rPr>
      <w:fldChar w:fldCharType="begin"/>
    </w:r>
    <w:r w:rsidR="00B41857" w:rsidRPr="006628D1">
      <w:rPr>
        <w:color w:val="808080"/>
        <w:sz w:val="18"/>
      </w:rPr>
      <w:instrText xml:space="preserve"> PAGE </w:instrText>
    </w:r>
    <w:r w:rsidR="00B41857" w:rsidRPr="006628D1">
      <w:rPr>
        <w:color w:val="808080"/>
        <w:sz w:val="18"/>
      </w:rPr>
      <w:fldChar w:fldCharType="separate"/>
    </w:r>
    <w:r w:rsidR="00B41857" w:rsidRPr="006628D1">
      <w:rPr>
        <w:noProof/>
        <w:color w:val="808080"/>
        <w:sz w:val="18"/>
      </w:rPr>
      <w:t>16</w:t>
    </w:r>
    <w:r w:rsidR="00B41857" w:rsidRPr="006628D1">
      <w:rPr>
        <w:color w:val="808080"/>
        <w:sz w:val="18"/>
      </w:rPr>
      <w:fldChar w:fldCharType="end"/>
    </w:r>
    <w:r w:rsidR="00B41857" w:rsidRPr="006628D1">
      <w:rPr>
        <w:color w:val="808080"/>
        <w:sz w:val="18"/>
      </w:rPr>
      <w:t xml:space="preserve"> of </w:t>
    </w:r>
    <w:r w:rsidR="00B41857" w:rsidRPr="006628D1">
      <w:rPr>
        <w:color w:val="808080"/>
        <w:sz w:val="18"/>
      </w:rPr>
      <w:fldChar w:fldCharType="begin"/>
    </w:r>
    <w:r w:rsidR="00B41857" w:rsidRPr="006628D1">
      <w:rPr>
        <w:color w:val="808080"/>
        <w:sz w:val="18"/>
      </w:rPr>
      <w:instrText xml:space="preserve"> NUMPAGES </w:instrText>
    </w:r>
    <w:r w:rsidR="00B41857" w:rsidRPr="006628D1">
      <w:rPr>
        <w:color w:val="808080"/>
        <w:sz w:val="18"/>
      </w:rPr>
      <w:fldChar w:fldCharType="separate"/>
    </w:r>
    <w:r w:rsidR="00B41857">
      <w:rPr>
        <w:noProof/>
        <w:color w:val="808080"/>
        <w:sz w:val="18"/>
      </w:rPr>
      <w:t>5</w:t>
    </w:r>
    <w:r w:rsidR="00B41857" w:rsidRPr="006628D1">
      <w:rPr>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C5C4" w14:textId="77777777" w:rsidR="002E17EC" w:rsidRDefault="002E17EC">
      <w:r>
        <w:separator/>
      </w:r>
    </w:p>
  </w:footnote>
  <w:footnote w:type="continuationSeparator" w:id="0">
    <w:p w14:paraId="662D6BF6" w14:textId="77777777" w:rsidR="002E17EC" w:rsidRDefault="002E17EC">
      <w:r>
        <w:continuationSeparator/>
      </w:r>
    </w:p>
  </w:footnote>
  <w:footnote w:type="continuationNotice" w:id="1">
    <w:p w14:paraId="74CAF75A" w14:textId="77777777" w:rsidR="002E17EC" w:rsidRDefault="002E1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7124" w14:textId="7591A230" w:rsidR="00696488" w:rsidRDefault="00744F4A">
    <w:pPr>
      <w:pStyle w:val="Header"/>
    </w:pPr>
    <w:r>
      <w:rPr>
        <w:noProof/>
      </w:rPr>
      <mc:AlternateContent>
        <mc:Choice Requires="wps">
          <w:drawing>
            <wp:anchor distT="0" distB="0" distL="0" distR="0" simplePos="0" relativeHeight="251688983" behindDoc="0" locked="0" layoutInCell="1" allowOverlap="1" wp14:anchorId="6F07FEAD" wp14:editId="2B41AE07">
              <wp:simplePos x="635" y="635"/>
              <wp:positionH relativeFrom="page">
                <wp:align>center</wp:align>
              </wp:positionH>
              <wp:positionV relativeFrom="page">
                <wp:align>top</wp:align>
              </wp:positionV>
              <wp:extent cx="815340" cy="345440"/>
              <wp:effectExtent l="0" t="0" r="3810" b="16510"/>
              <wp:wrapNone/>
              <wp:docPr id="68692100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89F55F" w14:textId="34971661"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07FEAD"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889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5189F55F" w14:textId="34971661"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8130" w14:textId="214EF311" w:rsidR="00B41857" w:rsidRDefault="00744F4A">
    <w:r>
      <w:rPr>
        <w:noProof/>
      </w:rPr>
      <mc:AlternateContent>
        <mc:Choice Requires="wps">
          <w:drawing>
            <wp:anchor distT="0" distB="0" distL="0" distR="0" simplePos="0" relativeHeight="251698199" behindDoc="0" locked="0" layoutInCell="1" allowOverlap="1" wp14:anchorId="6CCFA2D2" wp14:editId="38DBA8F9">
              <wp:simplePos x="635" y="635"/>
              <wp:positionH relativeFrom="page">
                <wp:align>center</wp:align>
              </wp:positionH>
              <wp:positionV relativeFrom="page">
                <wp:align>top</wp:align>
              </wp:positionV>
              <wp:extent cx="815340" cy="345440"/>
              <wp:effectExtent l="0" t="0" r="3810" b="16510"/>
              <wp:wrapNone/>
              <wp:docPr id="491811431"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331809" w14:textId="3F2DE0EB"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FA2D2" id="_x0000_t202" coordsize="21600,21600" o:spt="202" path="m,l,21600r21600,l21600,xe">
              <v:stroke joinstyle="miter"/>
              <v:path gradientshapeok="t" o:connecttype="rect"/>
            </v:shapetype>
            <v:shape id="Text Box 11" o:spid="_x0000_s1044" type="#_x0000_t202" alt="[UNCLASSIFIED]" style="position:absolute;margin-left:0;margin-top:0;width:64.2pt;height:27.2pt;z-index:2516981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C331809" w14:textId="3F2DE0EB"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p>
  <w:p w14:paraId="1697F95D" w14:textId="77777777" w:rsidR="00B41857" w:rsidRDefault="00B4185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A6B2" w14:textId="17AD2C88" w:rsidR="00B41857" w:rsidRPr="00D80067" w:rsidRDefault="00744F4A">
    <w:pPr>
      <w:pStyle w:val="Header"/>
      <w:rPr>
        <w:rFonts w:ascii="Arial" w:hAnsi="Arial" w:cs="Arial"/>
        <w:color w:val="808080"/>
        <w:sz w:val="20"/>
      </w:rPr>
    </w:pPr>
    <w:r>
      <w:rPr>
        <w:rFonts w:ascii="Arial" w:hAnsi="Arial" w:cs="Arial"/>
        <w:noProof/>
        <w:color w:val="808080"/>
        <w:sz w:val="20"/>
      </w:rPr>
      <mc:AlternateContent>
        <mc:Choice Requires="wps">
          <w:drawing>
            <wp:anchor distT="0" distB="0" distL="0" distR="0" simplePos="0" relativeHeight="251699223" behindDoc="0" locked="0" layoutInCell="1" allowOverlap="1" wp14:anchorId="699220B1" wp14:editId="003C8E40">
              <wp:simplePos x="635" y="635"/>
              <wp:positionH relativeFrom="page">
                <wp:align>center</wp:align>
              </wp:positionH>
              <wp:positionV relativeFrom="page">
                <wp:align>top</wp:align>
              </wp:positionV>
              <wp:extent cx="815340" cy="345440"/>
              <wp:effectExtent l="0" t="0" r="3810" b="16510"/>
              <wp:wrapNone/>
              <wp:docPr id="905869739"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A1EF3F" w14:textId="3D643ACC"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220B1" id="_x0000_t202" coordsize="21600,21600" o:spt="202" path="m,l,21600r21600,l21600,xe">
              <v:stroke joinstyle="miter"/>
              <v:path gradientshapeok="t" o:connecttype="rect"/>
            </v:shapetype>
            <v:shape id="Text Box 12" o:spid="_x0000_s1045" type="#_x0000_t202" alt="[UNCLASSIFIED]" style="position:absolute;margin-left:0;margin-top:0;width:64.2pt;height:27.2pt;z-index:2516992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6A1EF3F" w14:textId="3D643ACC"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B41857" w:rsidRPr="00D80067">
      <w:rPr>
        <w:rFonts w:ascii="Arial" w:hAnsi="Arial" w:cs="Arial"/>
        <w:color w:val="808080"/>
        <w:sz w:val="20"/>
      </w:rPr>
      <w:t xml:space="preserve">Internal assessment resource Social Studies 2.2B </w:t>
    </w:r>
    <w:r w:rsidR="00103BB0">
      <w:rPr>
        <w:rFonts w:ascii="Arial" w:hAnsi="Arial" w:cs="Arial"/>
        <w:color w:val="808080"/>
        <w:sz w:val="20"/>
      </w:rPr>
      <w:t>v</w:t>
    </w:r>
    <w:r w:rsidR="003940AF">
      <w:rPr>
        <w:rFonts w:ascii="Arial" w:hAnsi="Arial" w:cs="Arial"/>
        <w:color w:val="808080"/>
        <w:sz w:val="20"/>
      </w:rPr>
      <w:t>3</w:t>
    </w:r>
    <w:r w:rsidR="00103BB0">
      <w:rPr>
        <w:rFonts w:ascii="Arial" w:hAnsi="Arial" w:cs="Arial"/>
        <w:color w:val="808080"/>
        <w:sz w:val="20"/>
      </w:rPr>
      <w:t xml:space="preserve"> </w:t>
    </w:r>
    <w:r w:rsidR="00B41857" w:rsidRPr="00D80067">
      <w:rPr>
        <w:rFonts w:ascii="Arial" w:hAnsi="Arial" w:cs="Arial"/>
        <w:color w:val="808080"/>
        <w:sz w:val="20"/>
      </w:rPr>
      <w:t>for Achievement Standard 91280</w:t>
    </w:r>
  </w:p>
  <w:p w14:paraId="2B18AB38" w14:textId="77777777" w:rsidR="00B41857" w:rsidRPr="00D80067" w:rsidRDefault="00B41857">
    <w:pPr>
      <w:pStyle w:val="Header"/>
      <w:rPr>
        <w:rFonts w:ascii="Arial" w:hAnsi="Arial" w:cs="Arial"/>
        <w:color w:val="808080"/>
        <w:sz w:val="20"/>
      </w:rPr>
    </w:pPr>
    <w:r w:rsidRPr="00D80067">
      <w:rPr>
        <w:rFonts w:ascii="Arial" w:hAnsi="Arial" w:cs="Arial"/>
        <w:color w:val="808080"/>
        <w:sz w:val="20"/>
      </w:rPr>
      <w:t>PAGE FOR TEACHER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C8F7" w14:textId="02D28B23" w:rsidR="00B41857" w:rsidRDefault="00744F4A">
    <w:pPr>
      <w:pStyle w:val="Header"/>
      <w:rPr>
        <w:i/>
        <w:sz w:val="20"/>
      </w:rPr>
    </w:pPr>
    <w:r>
      <w:rPr>
        <w:i/>
        <w:noProof/>
        <w:sz w:val="20"/>
      </w:rPr>
      <mc:AlternateContent>
        <mc:Choice Requires="wps">
          <w:drawing>
            <wp:anchor distT="0" distB="0" distL="0" distR="0" simplePos="0" relativeHeight="251697175" behindDoc="0" locked="0" layoutInCell="1" allowOverlap="1" wp14:anchorId="623065CD" wp14:editId="4A6CF8EF">
              <wp:simplePos x="635" y="635"/>
              <wp:positionH relativeFrom="page">
                <wp:align>center</wp:align>
              </wp:positionH>
              <wp:positionV relativeFrom="page">
                <wp:align>top</wp:align>
              </wp:positionV>
              <wp:extent cx="815340" cy="345440"/>
              <wp:effectExtent l="0" t="0" r="3810" b="16510"/>
              <wp:wrapNone/>
              <wp:docPr id="1716931900"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2ED0F9" w14:textId="3F139309"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3065CD" id="_x0000_t202" coordsize="21600,21600" o:spt="202" path="m,l,21600r21600,l21600,xe">
              <v:stroke joinstyle="miter"/>
              <v:path gradientshapeok="t" o:connecttype="rect"/>
            </v:shapetype>
            <v:shape id="Text Box 10" o:spid="_x0000_s1048" type="#_x0000_t202" alt="[UNCLASSIFIED]" style="position:absolute;margin-left:0;margin-top:0;width:64.2pt;height:27.2pt;z-index:2516971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202ED0F9" w14:textId="3F139309"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B41857">
      <w:rPr>
        <w:i/>
        <w:sz w:val="20"/>
      </w:rPr>
      <w:t>JO-Cont version 1 Apr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535C" w14:textId="4456B8A7" w:rsidR="00B41857" w:rsidRPr="00D80067" w:rsidRDefault="00744F4A" w:rsidP="007B0666">
    <w:pPr>
      <w:pStyle w:val="NCEAHeaderFooter"/>
      <w:rPr>
        <w:rFonts w:ascii="Arial" w:hAnsi="Arial" w:cs="Arial"/>
        <w:color w:val="808080"/>
        <w:u w:val="single"/>
      </w:rPr>
    </w:pPr>
    <w:r>
      <w:rPr>
        <w:rFonts w:ascii="Arial" w:hAnsi="Arial" w:cs="Arial"/>
        <w:noProof/>
        <w:color w:val="808080"/>
      </w:rPr>
      <mc:AlternateContent>
        <mc:Choice Requires="wps">
          <w:drawing>
            <wp:anchor distT="0" distB="0" distL="0" distR="0" simplePos="0" relativeHeight="251690007" behindDoc="0" locked="0" layoutInCell="1" allowOverlap="1" wp14:anchorId="4DF6C971" wp14:editId="26441F99">
              <wp:simplePos x="635" y="635"/>
              <wp:positionH relativeFrom="page">
                <wp:align>center</wp:align>
              </wp:positionH>
              <wp:positionV relativeFrom="page">
                <wp:align>top</wp:align>
              </wp:positionV>
              <wp:extent cx="815340" cy="345440"/>
              <wp:effectExtent l="0" t="0" r="3810" b="16510"/>
              <wp:wrapNone/>
              <wp:docPr id="85110111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FEAE03C" w14:textId="30A933F7"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6C971"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00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3FEAE03C" w14:textId="30A933F7"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B41857" w:rsidRPr="00D80067">
      <w:rPr>
        <w:rFonts w:ascii="Arial" w:hAnsi="Arial" w:cs="Arial"/>
        <w:color w:val="808080"/>
      </w:rPr>
      <w:t xml:space="preserve">Internal assessment resource Social Studies 2.2B </w:t>
    </w:r>
    <w:r w:rsidR="00103BB0">
      <w:rPr>
        <w:rFonts w:ascii="Arial" w:hAnsi="Arial" w:cs="Arial"/>
        <w:color w:val="808080"/>
      </w:rPr>
      <w:t>v</w:t>
    </w:r>
    <w:r w:rsidR="003940AF">
      <w:rPr>
        <w:rFonts w:ascii="Arial" w:hAnsi="Arial" w:cs="Arial"/>
        <w:color w:val="808080"/>
      </w:rPr>
      <w:t>3</w:t>
    </w:r>
    <w:r w:rsidR="00103BB0">
      <w:rPr>
        <w:rFonts w:ascii="Arial" w:hAnsi="Arial" w:cs="Arial"/>
        <w:color w:val="808080"/>
      </w:rPr>
      <w:t xml:space="preserve"> </w:t>
    </w:r>
    <w:r w:rsidR="00B41857" w:rsidRPr="00D80067">
      <w:rPr>
        <w:rFonts w:ascii="Arial" w:hAnsi="Arial" w:cs="Arial"/>
        <w:color w:val="808080"/>
      </w:rPr>
      <w:t>for Achievement Standard 91280</w:t>
    </w:r>
  </w:p>
  <w:p w14:paraId="7ACBD13A" w14:textId="77777777" w:rsidR="00B41857" w:rsidRPr="00D80067" w:rsidRDefault="00B41857" w:rsidP="007B0666">
    <w:pPr>
      <w:pStyle w:val="NCEAHeaderFooter"/>
      <w:rPr>
        <w:rFonts w:ascii="Arial" w:hAnsi="Arial" w:cs="Arial"/>
        <w:color w:val="808080"/>
      </w:rPr>
    </w:pPr>
    <w:r w:rsidRPr="00D80067">
      <w:rPr>
        <w:rFonts w:ascii="Arial" w:hAnsi="Arial" w:cs="Arial"/>
        <w:color w:val="808080"/>
      </w:rP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6697" w14:textId="6BF5802F" w:rsidR="00696488" w:rsidRDefault="00744F4A">
    <w:pPr>
      <w:pStyle w:val="Header"/>
    </w:pPr>
    <w:r>
      <w:rPr>
        <w:noProof/>
      </w:rPr>
      <mc:AlternateContent>
        <mc:Choice Requires="wps">
          <w:drawing>
            <wp:anchor distT="0" distB="0" distL="0" distR="0" simplePos="0" relativeHeight="251687959" behindDoc="0" locked="0" layoutInCell="1" allowOverlap="1" wp14:anchorId="444387AE" wp14:editId="3A3FCCF9">
              <wp:simplePos x="635" y="635"/>
              <wp:positionH relativeFrom="page">
                <wp:align>center</wp:align>
              </wp:positionH>
              <wp:positionV relativeFrom="page">
                <wp:align>top</wp:align>
              </wp:positionV>
              <wp:extent cx="815340" cy="345440"/>
              <wp:effectExtent l="0" t="0" r="3810" b="16510"/>
              <wp:wrapNone/>
              <wp:docPr id="197317546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7857BD" w14:textId="5FCACC4B"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387AE"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879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C7857BD" w14:textId="5FCACC4B"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F1B6" w14:textId="37DFBC18" w:rsidR="00696488" w:rsidRDefault="00744F4A">
    <w:pPr>
      <w:pStyle w:val="Header"/>
    </w:pPr>
    <w:r>
      <w:rPr>
        <w:noProof/>
      </w:rPr>
      <mc:AlternateContent>
        <mc:Choice Requires="wps">
          <w:drawing>
            <wp:anchor distT="0" distB="0" distL="0" distR="0" simplePos="0" relativeHeight="251692055" behindDoc="0" locked="0" layoutInCell="1" allowOverlap="1" wp14:anchorId="1D3FB44C" wp14:editId="1127DB86">
              <wp:simplePos x="635" y="635"/>
              <wp:positionH relativeFrom="page">
                <wp:align>center</wp:align>
              </wp:positionH>
              <wp:positionV relativeFrom="page">
                <wp:align>top</wp:align>
              </wp:positionV>
              <wp:extent cx="815340" cy="345440"/>
              <wp:effectExtent l="0" t="0" r="3810" b="16510"/>
              <wp:wrapNone/>
              <wp:docPr id="699528066"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931321" w14:textId="3551C09D"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3FB44C"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920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0931321" w14:textId="3551C09D"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787C" w14:textId="1C551A56" w:rsidR="00B41857" w:rsidRPr="00D80067" w:rsidRDefault="00744F4A" w:rsidP="007B0666">
    <w:pPr>
      <w:pStyle w:val="NCEAHeaderFooter"/>
      <w:rPr>
        <w:rFonts w:ascii="Arial" w:hAnsi="Arial" w:cs="Arial"/>
        <w:color w:val="808080"/>
        <w:u w:val="single"/>
      </w:rPr>
    </w:pPr>
    <w:r>
      <w:rPr>
        <w:rFonts w:ascii="Arial" w:hAnsi="Arial" w:cs="Arial"/>
        <w:noProof/>
        <w:color w:val="808080"/>
      </w:rPr>
      <mc:AlternateContent>
        <mc:Choice Requires="wps">
          <w:drawing>
            <wp:anchor distT="0" distB="0" distL="0" distR="0" simplePos="0" relativeHeight="251693079" behindDoc="0" locked="0" layoutInCell="1" allowOverlap="1" wp14:anchorId="07E01E14" wp14:editId="35D74DCB">
              <wp:simplePos x="635" y="635"/>
              <wp:positionH relativeFrom="page">
                <wp:align>center</wp:align>
              </wp:positionH>
              <wp:positionV relativeFrom="page">
                <wp:align>top</wp:align>
              </wp:positionV>
              <wp:extent cx="815340" cy="345440"/>
              <wp:effectExtent l="0" t="0" r="3810" b="16510"/>
              <wp:wrapNone/>
              <wp:docPr id="1931756368"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8D7202E" w14:textId="7FFA70FB"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E01E14"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930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8D7202E" w14:textId="7FFA70FB"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B41857" w:rsidRPr="00D80067">
      <w:rPr>
        <w:rFonts w:ascii="Arial" w:hAnsi="Arial" w:cs="Arial"/>
        <w:color w:val="808080"/>
      </w:rPr>
      <w:t>Internal assessment resource Social Studies 2.2B</w:t>
    </w:r>
    <w:r w:rsidR="00103BB0">
      <w:rPr>
        <w:rFonts w:ascii="Arial" w:hAnsi="Arial" w:cs="Arial"/>
        <w:color w:val="808080"/>
      </w:rPr>
      <w:t xml:space="preserve"> v</w:t>
    </w:r>
    <w:r w:rsidR="003940AF">
      <w:rPr>
        <w:rFonts w:ascii="Arial" w:hAnsi="Arial" w:cs="Arial"/>
        <w:color w:val="808080"/>
      </w:rPr>
      <w:t>3</w:t>
    </w:r>
    <w:r w:rsidR="00B41857" w:rsidRPr="00D80067">
      <w:rPr>
        <w:rFonts w:ascii="Arial" w:hAnsi="Arial" w:cs="Arial"/>
        <w:color w:val="808080"/>
      </w:rPr>
      <w:t xml:space="preserve"> for Achievement Standard 91280</w:t>
    </w:r>
  </w:p>
  <w:p w14:paraId="31DE1845" w14:textId="77777777" w:rsidR="00B41857" w:rsidRPr="00D80067" w:rsidRDefault="00B41857" w:rsidP="007B0666">
    <w:pPr>
      <w:pStyle w:val="NCEAHeaderFooter"/>
      <w:rPr>
        <w:rFonts w:ascii="Arial" w:hAnsi="Arial" w:cs="Arial"/>
        <w:color w:val="808080"/>
      </w:rPr>
    </w:pPr>
    <w:r w:rsidRPr="00D80067">
      <w:rPr>
        <w:rFonts w:ascii="Arial" w:hAnsi="Arial" w:cs="Arial"/>
        <w:color w:val="808080"/>
      </w:rP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EC44" w14:textId="3A4B4DD8" w:rsidR="00696488" w:rsidRDefault="00744F4A">
    <w:pPr>
      <w:pStyle w:val="Header"/>
    </w:pPr>
    <w:r>
      <w:rPr>
        <w:noProof/>
      </w:rPr>
      <mc:AlternateContent>
        <mc:Choice Requires="wps">
          <w:drawing>
            <wp:anchor distT="0" distB="0" distL="0" distR="0" simplePos="0" relativeHeight="251691031" behindDoc="0" locked="0" layoutInCell="1" allowOverlap="1" wp14:anchorId="75F623F8" wp14:editId="3180E3C8">
              <wp:simplePos x="635" y="635"/>
              <wp:positionH relativeFrom="page">
                <wp:align>center</wp:align>
              </wp:positionH>
              <wp:positionV relativeFrom="page">
                <wp:align>top</wp:align>
              </wp:positionV>
              <wp:extent cx="815340" cy="345440"/>
              <wp:effectExtent l="0" t="0" r="3810" b="16510"/>
              <wp:wrapNone/>
              <wp:docPr id="820113851"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83F65D" w14:textId="078F2621"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623F8"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910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E83F65D" w14:textId="078F2621"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52ED" w14:textId="1C850C4E" w:rsidR="00696488" w:rsidRDefault="00744F4A">
    <w:pPr>
      <w:pStyle w:val="Header"/>
    </w:pPr>
    <w:r>
      <w:rPr>
        <w:noProof/>
      </w:rPr>
      <mc:AlternateContent>
        <mc:Choice Requires="wps">
          <w:drawing>
            <wp:anchor distT="0" distB="0" distL="0" distR="0" simplePos="0" relativeHeight="251695127" behindDoc="0" locked="0" layoutInCell="1" allowOverlap="1" wp14:anchorId="3735D431" wp14:editId="10B9BEA1">
              <wp:simplePos x="635" y="635"/>
              <wp:positionH relativeFrom="page">
                <wp:align>center</wp:align>
              </wp:positionH>
              <wp:positionV relativeFrom="page">
                <wp:align>top</wp:align>
              </wp:positionV>
              <wp:extent cx="815340" cy="345440"/>
              <wp:effectExtent l="0" t="0" r="3810" b="16510"/>
              <wp:wrapNone/>
              <wp:docPr id="1234053427"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A53973" w14:textId="4199B1D1"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35D431"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69512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4A53973" w14:textId="4199B1D1"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82BC" w14:textId="73CFCC99" w:rsidR="00B41857" w:rsidRPr="00D80067" w:rsidRDefault="00744F4A" w:rsidP="007B0666">
    <w:pPr>
      <w:pStyle w:val="NCEAHeaderFooter"/>
      <w:rPr>
        <w:rFonts w:ascii="Arial" w:hAnsi="Arial" w:cs="Arial"/>
        <w:color w:val="808080"/>
        <w:u w:val="single"/>
      </w:rPr>
    </w:pPr>
    <w:r>
      <w:rPr>
        <w:rFonts w:ascii="Arial" w:hAnsi="Arial" w:cs="Arial"/>
        <w:noProof/>
        <w:color w:val="808080"/>
      </w:rPr>
      <mc:AlternateContent>
        <mc:Choice Requires="wps">
          <w:drawing>
            <wp:anchor distT="0" distB="0" distL="0" distR="0" simplePos="0" relativeHeight="251696151" behindDoc="0" locked="0" layoutInCell="1" allowOverlap="1" wp14:anchorId="05E902AC" wp14:editId="238992A9">
              <wp:simplePos x="635" y="635"/>
              <wp:positionH relativeFrom="page">
                <wp:align>center</wp:align>
              </wp:positionH>
              <wp:positionV relativeFrom="page">
                <wp:align>top</wp:align>
              </wp:positionV>
              <wp:extent cx="815340" cy="345440"/>
              <wp:effectExtent l="0" t="0" r="3810" b="16510"/>
              <wp:wrapNone/>
              <wp:docPr id="598764294"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DC5514" w14:textId="46B8B143"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E902AC"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6961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3DC5514" w14:textId="46B8B143"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r w:rsidR="00B41857" w:rsidRPr="00D80067">
      <w:rPr>
        <w:rFonts w:ascii="Arial" w:hAnsi="Arial" w:cs="Arial"/>
        <w:color w:val="808080"/>
      </w:rPr>
      <w:t xml:space="preserve">Internal assessment resource Social Studies 2.2B </w:t>
    </w:r>
    <w:r w:rsidR="00103BB0">
      <w:rPr>
        <w:rFonts w:ascii="Arial" w:hAnsi="Arial" w:cs="Arial"/>
        <w:color w:val="808080"/>
      </w:rPr>
      <w:t>v</w:t>
    </w:r>
    <w:r w:rsidR="003940AF">
      <w:rPr>
        <w:rFonts w:ascii="Arial" w:hAnsi="Arial" w:cs="Arial"/>
        <w:color w:val="808080"/>
      </w:rPr>
      <w:t>3</w:t>
    </w:r>
    <w:r w:rsidR="00103BB0">
      <w:rPr>
        <w:rFonts w:ascii="Arial" w:hAnsi="Arial" w:cs="Arial"/>
        <w:color w:val="808080"/>
      </w:rPr>
      <w:t xml:space="preserve"> </w:t>
    </w:r>
    <w:r w:rsidR="00B41857" w:rsidRPr="00D80067">
      <w:rPr>
        <w:rFonts w:ascii="Arial" w:hAnsi="Arial" w:cs="Arial"/>
        <w:color w:val="808080"/>
      </w:rPr>
      <w:t>for Achievement Standard 91280</w:t>
    </w:r>
  </w:p>
  <w:p w14:paraId="13266514" w14:textId="77777777" w:rsidR="00B41857" w:rsidRPr="00D80067" w:rsidRDefault="00B41857" w:rsidP="007B0666">
    <w:pPr>
      <w:pStyle w:val="NCEAHeaderFooter"/>
      <w:rPr>
        <w:rFonts w:ascii="Arial" w:hAnsi="Arial" w:cs="Arial"/>
        <w:color w:val="808080"/>
      </w:rPr>
    </w:pPr>
    <w:r w:rsidRPr="00D80067">
      <w:rPr>
        <w:rFonts w:ascii="Arial" w:hAnsi="Arial" w:cs="Arial"/>
        <w:color w:val="808080"/>
      </w:rP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8E76" w14:textId="12D2B41B" w:rsidR="00696488" w:rsidRDefault="00744F4A">
    <w:pPr>
      <w:pStyle w:val="Header"/>
    </w:pPr>
    <w:r>
      <w:rPr>
        <w:noProof/>
      </w:rPr>
      <mc:AlternateContent>
        <mc:Choice Requires="wps">
          <w:drawing>
            <wp:anchor distT="0" distB="0" distL="0" distR="0" simplePos="0" relativeHeight="251694103" behindDoc="0" locked="0" layoutInCell="1" allowOverlap="1" wp14:anchorId="38543A4A" wp14:editId="60A01D45">
              <wp:simplePos x="635" y="635"/>
              <wp:positionH relativeFrom="page">
                <wp:align>center</wp:align>
              </wp:positionH>
              <wp:positionV relativeFrom="page">
                <wp:align>top</wp:align>
              </wp:positionV>
              <wp:extent cx="815340" cy="345440"/>
              <wp:effectExtent l="0" t="0" r="3810" b="16510"/>
              <wp:wrapNone/>
              <wp:docPr id="540890763"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D922A0" w14:textId="21122247"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543A4A"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6941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CD922A0" w14:textId="21122247" w:rsidR="00744F4A" w:rsidRPr="00744F4A" w:rsidRDefault="00744F4A" w:rsidP="00744F4A">
                    <w:pPr>
                      <w:rPr>
                        <w:rFonts w:ascii="Calibri" w:eastAsia="Calibri" w:hAnsi="Calibri" w:cs="Calibri"/>
                        <w:noProof/>
                        <w:color w:val="000000"/>
                        <w:sz w:val="20"/>
                        <w:szCs w:val="20"/>
                      </w:rPr>
                    </w:pPr>
                    <w:r w:rsidRPr="00744F4A">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CA8B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C1CB1"/>
    <w:multiLevelType w:val="hybridMultilevel"/>
    <w:tmpl w:val="A2FAD748"/>
    <w:lvl w:ilvl="0" w:tplc="23364BAE">
      <w:start w:val="31"/>
      <w:numFmt w:val="bullet"/>
      <w:lvlText w:val="-"/>
      <w:lvlJc w:val="left"/>
      <w:pPr>
        <w:ind w:left="927" w:hanging="360"/>
      </w:pPr>
      <w:rPr>
        <w:rFonts w:ascii="Arial" w:eastAsia="Times New Roman" w:hAnsi="Aria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74F62EE"/>
    <w:multiLevelType w:val="hybridMultilevel"/>
    <w:tmpl w:val="0668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26D35"/>
    <w:multiLevelType w:val="hybridMultilevel"/>
    <w:tmpl w:val="B6464F8A"/>
    <w:lvl w:ilvl="0" w:tplc="DFF420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6B66DC"/>
    <w:multiLevelType w:val="multilevel"/>
    <w:tmpl w:val="90F0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0" w15:restartNumberingAfterBreak="0">
    <w:nsid w:val="2DEC65D8"/>
    <w:multiLevelType w:val="hybridMultilevel"/>
    <w:tmpl w:val="BDDC12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E6162"/>
    <w:multiLevelType w:val="hybridMultilevel"/>
    <w:tmpl w:val="70DE71CA"/>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36F17ECB"/>
    <w:multiLevelType w:val="hybridMultilevel"/>
    <w:tmpl w:val="EEF4B6BA"/>
    <w:lvl w:ilvl="0" w:tplc="945E903A">
      <w:start w:val="1"/>
      <w:numFmt w:val="decimal"/>
      <w:pStyle w:val="NCEAnumbers"/>
      <w:lvlText w:val="%1."/>
      <w:lvlJc w:val="left"/>
      <w:pPr>
        <w:tabs>
          <w:tab w:val="num" w:pos="360"/>
        </w:tabs>
        <w:ind w:left="360" w:hanging="360"/>
      </w:pPr>
      <w:rPr>
        <w:rFonts w:cs="Times New Roman"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4" w15:restartNumberingAfterBreak="0">
    <w:nsid w:val="37D812D2"/>
    <w:multiLevelType w:val="hybridMultilevel"/>
    <w:tmpl w:val="6BFC0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97A58"/>
    <w:multiLevelType w:val="hybridMultilevel"/>
    <w:tmpl w:val="730C13D0"/>
    <w:lvl w:ilvl="0" w:tplc="DFF420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DA2376"/>
    <w:multiLevelType w:val="hybridMultilevel"/>
    <w:tmpl w:val="403235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E77ECA"/>
    <w:multiLevelType w:val="hybridMultilevel"/>
    <w:tmpl w:val="B8D8D11C"/>
    <w:lvl w:ilvl="0" w:tplc="DFF420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0"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160126"/>
    <w:multiLevelType w:val="hybridMultilevel"/>
    <w:tmpl w:val="584A8C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79235EA"/>
    <w:multiLevelType w:val="hybridMultilevel"/>
    <w:tmpl w:val="2CC871A8"/>
    <w:lvl w:ilvl="0" w:tplc="DFF420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cs="Times New Roman"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592B165F"/>
    <w:multiLevelType w:val="hybridMultilevel"/>
    <w:tmpl w:val="A798236E"/>
    <w:lvl w:ilvl="0" w:tplc="15A0A39C">
      <w:start w:val="1"/>
      <w:numFmt w:val="bullet"/>
      <w:pStyle w:val="NCEABulletssub"/>
      <w:lvlText w:val="–"/>
      <w:lvlJc w:val="left"/>
      <w:pPr>
        <w:tabs>
          <w:tab w:val="num" w:pos="0"/>
        </w:tabs>
      </w:pPr>
      <w:rPr>
        <w:rFonts w:ascii="Arial" w:hAnsi="Aria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cs="Times New Roman"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68A72702"/>
    <w:multiLevelType w:val="hybridMultilevel"/>
    <w:tmpl w:val="3F4A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962FB"/>
    <w:multiLevelType w:val="hybridMultilevel"/>
    <w:tmpl w:val="F7145DCA"/>
    <w:lvl w:ilvl="0" w:tplc="AE7E7714">
      <w:start w:val="1"/>
      <w:numFmt w:val="bullet"/>
      <w:pStyle w:val="NCEAbullets"/>
      <w:lvlText w:val=""/>
      <w:lvlJc w:val="left"/>
      <w:pPr>
        <w:tabs>
          <w:tab w:val="num" w:pos="0"/>
        </w:tabs>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cs="Times New Roman" w:hint="default"/>
      </w:rPr>
    </w:lvl>
    <w:lvl w:ilvl="1" w:tplc="E92A742A">
      <w:start w:val="1"/>
      <w:numFmt w:val="lowerLetter"/>
      <w:lvlText w:val="%2."/>
      <w:lvlJc w:val="left"/>
      <w:pPr>
        <w:tabs>
          <w:tab w:val="num" w:pos="1440"/>
        </w:tabs>
        <w:ind w:left="1440" w:hanging="360"/>
      </w:pPr>
      <w:rPr>
        <w:rFonts w:cs="Times New Roman"/>
      </w:rPr>
    </w:lvl>
    <w:lvl w:ilvl="2" w:tplc="00050409" w:tentative="1">
      <w:start w:val="1"/>
      <w:numFmt w:val="lowerRoman"/>
      <w:lvlText w:val="%3."/>
      <w:lvlJc w:val="right"/>
      <w:pPr>
        <w:tabs>
          <w:tab w:val="num" w:pos="2160"/>
        </w:tabs>
        <w:ind w:left="2160" w:hanging="180"/>
      </w:pPr>
      <w:rPr>
        <w:rFonts w:cs="Times New Roman"/>
      </w:rPr>
    </w:lvl>
    <w:lvl w:ilvl="3" w:tplc="00010409" w:tentative="1">
      <w:start w:val="1"/>
      <w:numFmt w:val="decimal"/>
      <w:lvlText w:val="%4."/>
      <w:lvlJc w:val="left"/>
      <w:pPr>
        <w:tabs>
          <w:tab w:val="num" w:pos="2880"/>
        </w:tabs>
        <w:ind w:left="2880" w:hanging="360"/>
      </w:pPr>
      <w:rPr>
        <w:rFonts w:cs="Times New Roman"/>
      </w:rPr>
    </w:lvl>
    <w:lvl w:ilvl="4" w:tplc="00030409" w:tentative="1">
      <w:start w:val="1"/>
      <w:numFmt w:val="lowerLetter"/>
      <w:lvlText w:val="%5."/>
      <w:lvlJc w:val="left"/>
      <w:pPr>
        <w:tabs>
          <w:tab w:val="num" w:pos="3600"/>
        </w:tabs>
        <w:ind w:left="3600" w:hanging="360"/>
      </w:pPr>
      <w:rPr>
        <w:rFonts w:cs="Times New Roman"/>
      </w:rPr>
    </w:lvl>
    <w:lvl w:ilvl="5" w:tplc="00050409" w:tentative="1">
      <w:start w:val="1"/>
      <w:numFmt w:val="lowerRoman"/>
      <w:lvlText w:val="%6."/>
      <w:lvlJc w:val="right"/>
      <w:pPr>
        <w:tabs>
          <w:tab w:val="num" w:pos="4320"/>
        </w:tabs>
        <w:ind w:left="4320" w:hanging="180"/>
      </w:pPr>
      <w:rPr>
        <w:rFonts w:cs="Times New Roman"/>
      </w:rPr>
    </w:lvl>
    <w:lvl w:ilvl="6" w:tplc="00010409" w:tentative="1">
      <w:start w:val="1"/>
      <w:numFmt w:val="decimal"/>
      <w:lvlText w:val="%7."/>
      <w:lvlJc w:val="left"/>
      <w:pPr>
        <w:tabs>
          <w:tab w:val="num" w:pos="5040"/>
        </w:tabs>
        <w:ind w:left="5040" w:hanging="360"/>
      </w:pPr>
      <w:rPr>
        <w:rFonts w:cs="Times New Roman"/>
      </w:rPr>
    </w:lvl>
    <w:lvl w:ilvl="7" w:tplc="00030409" w:tentative="1">
      <w:start w:val="1"/>
      <w:numFmt w:val="lowerLetter"/>
      <w:lvlText w:val="%8."/>
      <w:lvlJc w:val="left"/>
      <w:pPr>
        <w:tabs>
          <w:tab w:val="num" w:pos="5760"/>
        </w:tabs>
        <w:ind w:left="5760" w:hanging="360"/>
      </w:pPr>
      <w:rPr>
        <w:rFonts w:cs="Times New Roman"/>
      </w:rPr>
    </w:lvl>
    <w:lvl w:ilvl="8" w:tplc="00050409" w:tentative="1">
      <w:start w:val="1"/>
      <w:numFmt w:val="lowerRoman"/>
      <w:lvlText w:val="%9."/>
      <w:lvlJc w:val="right"/>
      <w:pPr>
        <w:tabs>
          <w:tab w:val="num" w:pos="6480"/>
        </w:tabs>
        <w:ind w:left="6480" w:hanging="180"/>
      </w:pPr>
      <w:rPr>
        <w:rFonts w:cs="Times New Roman"/>
      </w:rPr>
    </w:lvl>
  </w:abstractNum>
  <w:num w:numId="1" w16cid:durableId="268242525">
    <w:abstractNumId w:val="29"/>
  </w:num>
  <w:num w:numId="2" w16cid:durableId="655885582">
    <w:abstractNumId w:val="12"/>
  </w:num>
  <w:num w:numId="3" w16cid:durableId="550075433">
    <w:abstractNumId w:val="24"/>
  </w:num>
  <w:num w:numId="4" w16cid:durableId="1987933489">
    <w:abstractNumId w:val="20"/>
  </w:num>
  <w:num w:numId="5" w16cid:durableId="607390706">
    <w:abstractNumId w:val="7"/>
  </w:num>
  <w:num w:numId="6" w16cid:durableId="1855146117">
    <w:abstractNumId w:val="26"/>
  </w:num>
  <w:num w:numId="7" w16cid:durableId="1242106698">
    <w:abstractNumId w:val="1"/>
  </w:num>
  <w:num w:numId="8" w16cid:durableId="1026444500">
    <w:abstractNumId w:val="21"/>
  </w:num>
  <w:num w:numId="9" w16cid:durableId="895972222">
    <w:abstractNumId w:val="8"/>
  </w:num>
  <w:num w:numId="10" w16cid:durableId="1718894641">
    <w:abstractNumId w:val="19"/>
  </w:num>
  <w:num w:numId="11" w16cid:durableId="1676884397">
    <w:abstractNumId w:val="6"/>
  </w:num>
  <w:num w:numId="12" w16cid:durableId="1628242825">
    <w:abstractNumId w:val="28"/>
  </w:num>
  <w:num w:numId="13" w16cid:durableId="1515411592">
    <w:abstractNumId w:val="13"/>
  </w:num>
  <w:num w:numId="14" w16cid:durableId="450707779">
    <w:abstractNumId w:val="9"/>
  </w:num>
  <w:num w:numId="15" w16cid:durableId="1767266056">
    <w:abstractNumId w:val="11"/>
  </w:num>
  <w:num w:numId="16" w16cid:durableId="409278734">
    <w:abstractNumId w:val="15"/>
  </w:num>
  <w:num w:numId="17" w16cid:durableId="1492135148">
    <w:abstractNumId w:val="25"/>
  </w:num>
  <w:num w:numId="18" w16cid:durableId="472330650">
    <w:abstractNumId w:val="5"/>
  </w:num>
  <w:num w:numId="19" w16cid:durableId="306054591">
    <w:abstractNumId w:val="10"/>
  </w:num>
  <w:num w:numId="20" w16cid:durableId="318657278">
    <w:abstractNumId w:val="3"/>
  </w:num>
  <w:num w:numId="21" w16cid:durableId="514657606">
    <w:abstractNumId w:val="17"/>
  </w:num>
  <w:num w:numId="22" w16cid:durableId="1650016627">
    <w:abstractNumId w:val="14"/>
  </w:num>
  <w:num w:numId="23" w16cid:durableId="251161120">
    <w:abstractNumId w:val="9"/>
  </w:num>
  <w:num w:numId="24" w16cid:durableId="154684498">
    <w:abstractNumId w:val="27"/>
  </w:num>
  <w:num w:numId="25" w16cid:durableId="570239813">
    <w:abstractNumId w:val="18"/>
  </w:num>
  <w:num w:numId="26" w16cid:durableId="662395241">
    <w:abstractNumId w:val="16"/>
  </w:num>
  <w:num w:numId="27" w16cid:durableId="1394350662">
    <w:abstractNumId w:val="23"/>
  </w:num>
  <w:num w:numId="28" w16cid:durableId="600916674">
    <w:abstractNumId w:val="4"/>
  </w:num>
  <w:num w:numId="29" w16cid:durableId="1497963340">
    <w:abstractNumId w:val="22"/>
  </w:num>
  <w:num w:numId="30" w16cid:durableId="1861043505">
    <w:abstractNumId w:val="2"/>
  </w:num>
  <w:num w:numId="31" w16cid:durableId="86914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1674D"/>
    <w:rsid w:val="000A401E"/>
    <w:rsid w:val="000A5C26"/>
    <w:rsid w:val="000A725C"/>
    <w:rsid w:val="000D2A08"/>
    <w:rsid w:val="000E4C50"/>
    <w:rsid w:val="000F23CF"/>
    <w:rsid w:val="000F53EA"/>
    <w:rsid w:val="000F7416"/>
    <w:rsid w:val="000F7792"/>
    <w:rsid w:val="00103BB0"/>
    <w:rsid w:val="001906E4"/>
    <w:rsid w:val="00194388"/>
    <w:rsid w:val="001C565B"/>
    <w:rsid w:val="001F3E26"/>
    <w:rsid w:val="00201F4F"/>
    <w:rsid w:val="00202956"/>
    <w:rsid w:val="00214840"/>
    <w:rsid w:val="002A5F95"/>
    <w:rsid w:val="002B3BC2"/>
    <w:rsid w:val="002E17EC"/>
    <w:rsid w:val="0031051C"/>
    <w:rsid w:val="00337EB5"/>
    <w:rsid w:val="00343AFA"/>
    <w:rsid w:val="003940AF"/>
    <w:rsid w:val="003C4C80"/>
    <w:rsid w:val="003E26A3"/>
    <w:rsid w:val="004027C2"/>
    <w:rsid w:val="004037D4"/>
    <w:rsid w:val="00432709"/>
    <w:rsid w:val="00436232"/>
    <w:rsid w:val="00462B4C"/>
    <w:rsid w:val="0046463D"/>
    <w:rsid w:val="00484FFA"/>
    <w:rsid w:val="004C6CF3"/>
    <w:rsid w:val="004F0D32"/>
    <w:rsid w:val="005132DD"/>
    <w:rsid w:val="00517D97"/>
    <w:rsid w:val="00521D3B"/>
    <w:rsid w:val="00587D67"/>
    <w:rsid w:val="00602DBD"/>
    <w:rsid w:val="00612134"/>
    <w:rsid w:val="0062288C"/>
    <w:rsid w:val="00637C14"/>
    <w:rsid w:val="006628D1"/>
    <w:rsid w:val="00666E6E"/>
    <w:rsid w:val="00675D21"/>
    <w:rsid w:val="00696488"/>
    <w:rsid w:val="00697B40"/>
    <w:rsid w:val="006A069C"/>
    <w:rsid w:val="006A7BEB"/>
    <w:rsid w:val="006D781D"/>
    <w:rsid w:val="006F01A0"/>
    <w:rsid w:val="006F691B"/>
    <w:rsid w:val="00702534"/>
    <w:rsid w:val="0070773A"/>
    <w:rsid w:val="00744F4A"/>
    <w:rsid w:val="007544A8"/>
    <w:rsid w:val="007607BD"/>
    <w:rsid w:val="007B0666"/>
    <w:rsid w:val="007C3E07"/>
    <w:rsid w:val="007D6EA8"/>
    <w:rsid w:val="00815365"/>
    <w:rsid w:val="008321CE"/>
    <w:rsid w:val="00876A1C"/>
    <w:rsid w:val="008D77BB"/>
    <w:rsid w:val="00966D2B"/>
    <w:rsid w:val="009C22C1"/>
    <w:rsid w:val="009D180D"/>
    <w:rsid w:val="00A4472A"/>
    <w:rsid w:val="00A7096D"/>
    <w:rsid w:val="00A86DB3"/>
    <w:rsid w:val="00A87BB8"/>
    <w:rsid w:val="00AC112B"/>
    <w:rsid w:val="00B15E70"/>
    <w:rsid w:val="00B22A1C"/>
    <w:rsid w:val="00B23441"/>
    <w:rsid w:val="00B41857"/>
    <w:rsid w:val="00B43F41"/>
    <w:rsid w:val="00B801E9"/>
    <w:rsid w:val="00B925EB"/>
    <w:rsid w:val="00C27F5F"/>
    <w:rsid w:val="00C3147A"/>
    <w:rsid w:val="00C67A20"/>
    <w:rsid w:val="00C706CB"/>
    <w:rsid w:val="00C900F1"/>
    <w:rsid w:val="00C94A5E"/>
    <w:rsid w:val="00CB2226"/>
    <w:rsid w:val="00CC4C25"/>
    <w:rsid w:val="00CF637F"/>
    <w:rsid w:val="00D2463A"/>
    <w:rsid w:val="00D50953"/>
    <w:rsid w:val="00D72718"/>
    <w:rsid w:val="00D80067"/>
    <w:rsid w:val="00D820C9"/>
    <w:rsid w:val="00DB5E17"/>
    <w:rsid w:val="00DF0B68"/>
    <w:rsid w:val="00E163D7"/>
    <w:rsid w:val="00E21BD7"/>
    <w:rsid w:val="00E225AA"/>
    <w:rsid w:val="00EB4FE3"/>
    <w:rsid w:val="00EF24DB"/>
    <w:rsid w:val="00F1595A"/>
    <w:rsid w:val="00F16EB6"/>
    <w:rsid w:val="00F37C6D"/>
    <w:rsid w:val="00F9551C"/>
    <w:rsid w:val="00FE6607"/>
    <w:rsid w:val="00FF006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FF0A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en-US"/>
    </w:rPr>
  </w:style>
  <w:style w:type="paragraph" w:styleId="Heading1">
    <w:name w:val="heading 1"/>
    <w:basedOn w:val="Normal"/>
    <w:next w:val="Normal"/>
    <w:link w:val="Heading1Char"/>
    <w:uiPriority w:val="9"/>
    <w:qFormat/>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41102"/>
    <w:rPr>
      <w:rFonts w:ascii="Cambria" w:eastAsia="Times New Roman" w:hAnsi="Cambria" w:cs="Times New Roman"/>
      <w:b/>
      <w:bCs/>
      <w:kern w:val="32"/>
      <w:sz w:val="32"/>
      <w:szCs w:val="32"/>
      <w:lang w:val="en-AU" w:eastAsia="en-U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A41102"/>
    <w:rPr>
      <w:sz w:val="24"/>
      <w:szCs w:val="24"/>
      <w:lang w:val="en-AU" w:eastAsia="en-US"/>
    </w:rPr>
  </w:style>
  <w:style w:type="paragraph" w:customStyle="1" w:styleId="NCEAAnnotations">
    <w:name w:val="NCEA Annotations"/>
    <w:basedOn w:val="Normal"/>
    <w:uiPriority w:val="99"/>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A41102"/>
    <w:rPr>
      <w:sz w:val="24"/>
      <w:szCs w:val="24"/>
      <w:lang w:val="en-AU" w:eastAsia="en-US"/>
    </w:rPr>
  </w:style>
  <w:style w:type="character" w:styleId="PageNumber">
    <w:name w:val="page number"/>
    <w:uiPriority w:val="99"/>
    <w:rPr>
      <w:rFonts w:cs="Times New Roman"/>
    </w:rPr>
  </w:style>
  <w:style w:type="paragraph" w:customStyle="1" w:styleId="NCEAHeadInfoL1">
    <w:name w:val="NCEA Head Info L1"/>
    <w:uiPriority w:val="99"/>
    <w:pPr>
      <w:spacing w:before="200" w:after="200"/>
    </w:pPr>
    <w:rPr>
      <w:rFonts w:ascii="Arial" w:hAnsi="Arial" w:cs="Arial"/>
      <w:b/>
      <w:sz w:val="32"/>
    </w:rPr>
  </w:style>
  <w:style w:type="paragraph" w:customStyle="1" w:styleId="NCEAHeadInfoL2">
    <w:name w:val="NCEA Head Info  L2"/>
    <w:basedOn w:val="Normal"/>
    <w:uiPriority w:val="99"/>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uiPriority w:val="99"/>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uiPriority w:val="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pPr>
      <w:widowControl w:val="0"/>
      <w:numPr>
        <w:numId w:val="12"/>
      </w:numPr>
      <w:tabs>
        <w:tab w:val="clear" w:pos="397"/>
        <w:tab w:val="left" w:pos="426"/>
      </w:tabs>
      <w:autoSpaceDE w:val="0"/>
      <w:autoSpaceDN w:val="0"/>
      <w:adjustRightInd w:val="0"/>
      <w:spacing w:before="80" w:after="80"/>
      <w:ind w:left="426" w:hanging="426"/>
    </w:pPr>
    <w:rPr>
      <w:rFonts w:cs="Arial"/>
      <w:szCs w:val="24"/>
      <w:lang w:val="en-US"/>
    </w:rPr>
  </w:style>
  <w:style w:type="paragraph" w:customStyle="1" w:styleId="NCEAtablebullet">
    <w:name w:val="NCEA table bullet"/>
    <w:basedOn w:val="Normal"/>
    <w:uiPriority w:val="99"/>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uiPriority w:val="99"/>
    <w:pPr>
      <w:numPr>
        <w:numId w:val="13"/>
      </w:numPr>
    </w:pPr>
  </w:style>
  <w:style w:type="paragraph" w:customStyle="1" w:styleId="NCEAtablehead">
    <w:name w:val="NCEA table head"/>
    <w:basedOn w:val="Normal"/>
    <w:uiPriority w:val="99"/>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pPr>
      <w:spacing w:before="40" w:after="40"/>
    </w:pPr>
    <w:rPr>
      <w:rFonts w:ascii="Arial" w:hAnsi="Arial"/>
      <w:sz w:val="20"/>
      <w:szCs w:val="20"/>
      <w:lang w:eastAsia="en-NZ"/>
    </w:rPr>
  </w:style>
  <w:style w:type="paragraph" w:customStyle="1" w:styleId="NCEAL3heading">
    <w:name w:val="NCEA L3 heading"/>
    <w:basedOn w:val="NCEAL2heading"/>
    <w:uiPriority w:val="99"/>
    <w:rPr>
      <w:i/>
      <w:sz w:val="24"/>
    </w:rPr>
  </w:style>
  <w:style w:type="paragraph" w:customStyle="1" w:styleId="NCEAHeaderFooter">
    <w:name w:val="NCEA Header/Footer"/>
    <w:basedOn w:val="Header"/>
    <w:uiPriority w:val="99"/>
    <w:rPr>
      <w:sz w:val="20"/>
    </w:rPr>
  </w:style>
  <w:style w:type="paragraph" w:customStyle="1" w:styleId="NCEALevel4">
    <w:name w:val="NCEA Level 4"/>
    <w:basedOn w:val="NCEAL3heading"/>
    <w:uiPriority w:val="99"/>
    <w:pPr>
      <w:spacing w:before="180"/>
    </w:pPr>
    <w:rPr>
      <w:i w:val="0"/>
      <w:sz w:val="22"/>
      <w:szCs w:val="22"/>
    </w:rPr>
  </w:style>
  <w:style w:type="paragraph" w:styleId="BalloonText">
    <w:name w:val="Balloon Text"/>
    <w:basedOn w:val="Normal"/>
    <w:link w:val="BalloonTextChar"/>
    <w:uiPriority w:val="99"/>
    <w:semiHidden/>
    <w:rPr>
      <w:sz w:val="0"/>
      <w:szCs w:val="0"/>
    </w:rPr>
  </w:style>
  <w:style w:type="character" w:customStyle="1" w:styleId="BalloonTextChar">
    <w:name w:val="Balloon Text Char"/>
    <w:link w:val="BalloonText"/>
    <w:uiPriority w:val="99"/>
    <w:semiHidden/>
    <w:rsid w:val="00A41102"/>
    <w:rPr>
      <w:sz w:val="0"/>
      <w:szCs w:val="0"/>
      <w:lang w:val="en-AU" w:eastAsia="en-US"/>
    </w:rPr>
  </w:style>
  <w:style w:type="character" w:styleId="FootnoteReference">
    <w:name w:val="footnote reference"/>
    <w:uiPriority w:val="99"/>
    <w:semiHidden/>
    <w:rPr>
      <w:vertAlign w:val="superscript"/>
    </w:rPr>
  </w:style>
  <w:style w:type="paragraph" w:customStyle="1" w:styleId="ColorfulList-Accent11">
    <w:name w:val="Colorful List - Accent 11"/>
    <w:basedOn w:val="Normal"/>
    <w:uiPriority w:val="99"/>
    <w:qFormat/>
    <w:pPr>
      <w:ind w:left="720"/>
    </w:pPr>
    <w:rPr>
      <w:rFonts w:ascii="Arial Mäori" w:hAnsi="Arial Mäori"/>
      <w:szCs w:val="20"/>
      <w:lang w:val="en-NZ" w:eastAsia="en-NZ"/>
    </w:rPr>
  </w:style>
  <w:style w:type="paragraph" w:customStyle="1" w:styleId="NCEABulletssub">
    <w:name w:val="NCEA Bullets (sub)"/>
    <w:basedOn w:val="Normal"/>
    <w:uiPriority w:val="99"/>
    <w:pPr>
      <w:numPr>
        <w:numId w:val="17"/>
      </w:numPr>
      <w:tabs>
        <w:tab w:val="clear" w:pos="0"/>
      </w:tabs>
      <w:spacing w:before="80" w:after="80"/>
      <w:ind w:left="709" w:hanging="283"/>
    </w:pPr>
    <w:rPr>
      <w:rFonts w:ascii="Arial" w:hAnsi="Arial"/>
      <w:sz w:val="22"/>
    </w:rPr>
  </w:style>
  <w:style w:type="character" w:customStyle="1" w:styleId="NCEAbodytextChar">
    <w:name w:val="NCEA bodytext Char"/>
    <w:link w:val="NCEAbodytext"/>
    <w:uiPriority w:val="99"/>
    <w:locked/>
    <w:rPr>
      <w:rFonts w:ascii="Arial" w:hAnsi="Arial"/>
      <w:sz w:val="22"/>
      <w:lang w:val="en-NZ" w:eastAsia="en-NZ" w:bidi="ar-SA"/>
    </w:rPr>
  </w:style>
  <w:style w:type="paragraph" w:customStyle="1" w:styleId="NCEAtableevidence">
    <w:name w:val="NCEA table evidence"/>
    <w:uiPriority w:val="99"/>
    <w:pPr>
      <w:spacing w:before="80" w:after="80"/>
    </w:pPr>
    <w:rPr>
      <w:rFonts w:ascii="Arial" w:hAnsi="Arial" w:cs="Arial"/>
      <w:i/>
      <w:szCs w:val="22"/>
      <w:lang w:val="en-AU"/>
    </w:rPr>
  </w:style>
  <w:style w:type="paragraph" w:customStyle="1" w:styleId="NCEAHeaderboxed">
    <w:name w:val="NCEA Header (boxed)"/>
    <w:basedOn w:val="NCEAHeadInfoL1"/>
    <w:uiPriority w:val="99"/>
    <w:pPr>
      <w:pBdr>
        <w:top w:val="single" w:sz="12" w:space="1" w:color="auto"/>
        <w:left w:val="single" w:sz="12" w:space="4" w:color="auto"/>
        <w:bottom w:val="single" w:sz="12" w:space="1" w:color="auto"/>
        <w:right w:val="single" w:sz="12" w:space="4" w:color="auto"/>
      </w:pBdr>
      <w:spacing w:after="400"/>
      <w:jc w:val="center"/>
    </w:pPr>
  </w:style>
  <w:style w:type="paragraph" w:styleId="CommentText">
    <w:name w:val="annotation text"/>
    <w:basedOn w:val="Normal"/>
    <w:link w:val="CommentTextChar1"/>
    <w:uiPriority w:val="99"/>
    <w:semiHidden/>
    <w:rPr>
      <w:szCs w:val="20"/>
      <w:lang w:eastAsia="x-none"/>
    </w:rPr>
  </w:style>
  <w:style w:type="character" w:customStyle="1" w:styleId="CommentTextChar">
    <w:name w:val="Comment Text Char"/>
    <w:uiPriority w:val="99"/>
    <w:semiHidden/>
    <w:rsid w:val="00A41102"/>
    <w:rPr>
      <w:sz w:val="20"/>
      <w:szCs w:val="20"/>
      <w:lang w:val="en-AU" w:eastAsia="en-US"/>
    </w:rPr>
  </w:style>
  <w:style w:type="character" w:customStyle="1" w:styleId="CommentTextChar1">
    <w:name w:val="Comment Text Char1"/>
    <w:link w:val="CommentText"/>
    <w:uiPriority w:val="99"/>
    <w:semiHidden/>
    <w:locked/>
    <w:rPr>
      <w:sz w:val="24"/>
      <w:lang w:val="en-AU" w:eastAsia="x-none"/>
    </w:rPr>
  </w:style>
  <w:style w:type="character" w:styleId="CommentReference">
    <w:name w:val="annotation reference"/>
    <w:uiPriority w:val="99"/>
    <w:semiHidden/>
    <w:rPr>
      <w:sz w:val="18"/>
    </w:rPr>
  </w:style>
  <w:style w:type="paragraph" w:styleId="NormalWeb">
    <w:name w:val="Normal (Web)"/>
    <w:basedOn w:val="Normal"/>
    <w:uiPriority w:val="99"/>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semiHidden/>
    <w:unhideWhenUsed/>
    <w:rsid w:val="00484FFA"/>
    <w:rPr>
      <w:b/>
      <w:bCs/>
      <w:lang w:eastAsia="en-US"/>
    </w:rPr>
  </w:style>
  <w:style w:type="character" w:customStyle="1" w:styleId="CommentSubjectChar">
    <w:name w:val="Comment Subject Char"/>
    <w:link w:val="CommentSubject"/>
    <w:uiPriority w:val="99"/>
    <w:semiHidden/>
    <w:rsid w:val="00484FFA"/>
    <w:rPr>
      <w:b/>
      <w:bCs/>
      <w:sz w:val="24"/>
      <w:lang w:val="en-AU" w:eastAsia="en-US"/>
    </w:rPr>
  </w:style>
  <w:style w:type="paragraph" w:customStyle="1" w:styleId="NCEACPHeading1">
    <w:name w:val="NCEA CP Heading 1"/>
    <w:basedOn w:val="Normal"/>
    <w:rsid w:val="00201F4F"/>
    <w:pPr>
      <w:spacing w:before="200" w:after="200"/>
      <w:jc w:val="center"/>
    </w:pPr>
    <w:rPr>
      <w:rFonts w:ascii="Arial" w:hAnsi="Arial"/>
      <w:b/>
      <w:sz w:val="32"/>
      <w:lang w:val="en-US"/>
    </w:rPr>
  </w:style>
  <w:style w:type="paragraph" w:customStyle="1" w:styleId="NCEACPbodytextcentered">
    <w:name w:val="NCEA CP bodytext centered"/>
    <w:basedOn w:val="Normal"/>
    <w:rsid w:val="00201F4F"/>
    <w:pPr>
      <w:spacing w:before="120" w:after="120"/>
      <w:jc w:val="center"/>
    </w:pPr>
    <w:rPr>
      <w:rFonts w:ascii="Arial" w:hAnsi="Arial"/>
      <w:sz w:val="22"/>
      <w:lang w:val="en-US"/>
    </w:rPr>
  </w:style>
  <w:style w:type="character" w:customStyle="1" w:styleId="NCEAbulletsChar">
    <w:name w:val="NCEA bullets Char"/>
    <w:link w:val="NCEAbullets"/>
    <w:rsid w:val="00201F4F"/>
    <w:rPr>
      <w:rFonts w:ascii="Arial" w:hAnsi="Arial" w:cs="Arial"/>
      <w:sz w:val="22"/>
      <w:szCs w:val="24"/>
      <w:lang w:val="en-US" w:eastAsia="en-NZ" w:bidi="ar-SA"/>
    </w:rPr>
  </w:style>
  <w:style w:type="paragraph" w:customStyle="1" w:styleId="NCEACPbodytext2">
    <w:name w:val="NCEA CP bodytext 2"/>
    <w:basedOn w:val="NCEACPbodytextcentered"/>
    <w:rsid w:val="00201F4F"/>
    <w:pPr>
      <w:spacing w:before="160" w:after="160"/>
    </w:pPr>
    <w:rPr>
      <w:sz w:val="28"/>
    </w:rPr>
  </w:style>
  <w:style w:type="paragraph" w:customStyle="1" w:styleId="NCEACPbodytext2bold">
    <w:name w:val="NCEA CP bodytext 2 bold"/>
    <w:basedOn w:val="NCEACPbodytext2"/>
    <w:rsid w:val="00201F4F"/>
    <w:rPr>
      <w:b/>
    </w:rPr>
  </w:style>
  <w:style w:type="paragraph" w:customStyle="1" w:styleId="NCEACPbodytextleft">
    <w:name w:val="NCEA CP bodytext left"/>
    <w:basedOn w:val="Normal"/>
    <w:rsid w:val="00201F4F"/>
    <w:pPr>
      <w:spacing w:before="120" w:after="120"/>
    </w:pPr>
    <w:rPr>
      <w:rFonts w:ascii="Arial" w:hAnsi="Arial"/>
      <w:sz w:val="22"/>
      <w:lang w:val="en-US"/>
    </w:rPr>
  </w:style>
  <w:style w:type="paragraph" w:styleId="Revision">
    <w:name w:val="Revision"/>
    <w:hidden/>
    <w:uiPriority w:val="71"/>
    <w:rsid w:val="003940AF"/>
    <w:rPr>
      <w:sz w:val="24"/>
      <w:szCs w:val="24"/>
      <w:lang w:val="en-AU" w:eastAsia="en-US"/>
    </w:rPr>
  </w:style>
  <w:style w:type="character" w:customStyle="1" w:styleId="normaltextrun">
    <w:name w:val="normaltextrun"/>
    <w:basedOn w:val="DefaultParagraphFont"/>
    <w:rsid w:val="00E225AA"/>
  </w:style>
  <w:style w:type="character" w:customStyle="1" w:styleId="eop">
    <w:name w:val="eop"/>
    <w:basedOn w:val="DefaultParagraphFont"/>
    <w:rsid w:val="00E22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customXml" Target="../customXml/item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MoEd-979828997-2381</_dlc_DocId>
    <_dlc_DocIdUrl xmlns="f37f3afa-dda7-4bd8-9f4a-089dec9fcbbe">
      <Url>https://educationgovtnz.sharepoint.com/sites/GRPMoEEXTTP-OCHMigration-NCEATKIchanges/_layouts/15/DocIdRedir.aspx?ID=MoEd-979828997-2381</Url>
      <Description>MoEd-979828997-2381</Description>
    </_dlc_DocIdUrl>
  </documentManagement>
</p:properties>
</file>

<file path=customXml/itemProps1.xml><?xml version="1.0" encoding="utf-8"?>
<ds:datastoreItem xmlns:ds="http://schemas.openxmlformats.org/officeDocument/2006/customXml" ds:itemID="{36583ACF-60EB-495C-A78C-75022CBEA014}"/>
</file>

<file path=customXml/itemProps2.xml><?xml version="1.0" encoding="utf-8"?>
<ds:datastoreItem xmlns:ds="http://schemas.openxmlformats.org/officeDocument/2006/customXml" ds:itemID="{AF126FAE-4322-44F5-8566-712AFD4B69F9}"/>
</file>

<file path=customXml/itemProps3.xml><?xml version="1.0" encoding="utf-8"?>
<ds:datastoreItem xmlns:ds="http://schemas.openxmlformats.org/officeDocument/2006/customXml" ds:itemID="{0C5E07AD-5772-4055-8373-08177A098CAB}"/>
</file>

<file path=customXml/itemProps4.xml><?xml version="1.0" encoding="utf-8"?>
<ds:datastoreItem xmlns:ds="http://schemas.openxmlformats.org/officeDocument/2006/customXml" ds:itemID="{03312563-15A3-4153-99A2-C5FFAB093C8B}"/>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2025-10-14T18:44:00Z</dcterms:created>
  <dcterms:modified xsi:type="dcterms:W3CDTF">2025-10-14T18:44:00Z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759c44a5,28f1952b,32bac5be,30e1f1bb,29b1f382,73244350,203d568b,498e2933,23b06b06,66564d3c,1d507267,35fe79ab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481ce5fa,342f273e,410219b9,b04f57f,29858334,1438ffc4,2c87639b,512a0eb3,49a6a9,120cd0ab,4722c451,48180e22</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2025-10-14T18:44:25Z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cb5d4ff0-cecc-4089-93f6-ff374e4a9744</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59333e02-466c-49ea-86bf-055d6fcfafbd</vt:lpwstr>
  </property>
  <property fmtid="{D5CDD505-2E9C-101B-9397-08002B2CF9AE}" pid="19" name="Order">
    <vt:r8>2303700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